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89" w:rsidRPr="00D23689" w:rsidRDefault="00D23689" w:rsidP="00D23689">
      <w:pPr>
        <w:keepNext/>
        <w:autoSpaceDE w:val="0"/>
        <w:autoSpaceDN w:val="0"/>
        <w:adjustRightInd w:val="0"/>
        <w:jc w:val="center"/>
        <w:outlineLvl w:val="0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 xml:space="preserve">Муниципальное бюджетное учреждение 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дополнительного образования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«Детская музыкальная школа № 19»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Советского района г. Казани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t>Дополнительная общеобразовательная программа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t>художественно-эстетической направленности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t>ОБРАЗОВАТЕЛЬНАЯ ПРОГРАММА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t>«ОБУЧЕНИЕ ДЕТЕЙ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t>В ГРУППАХ РАННЕГО ЭСТЕТИЧЕСКОГО РАЗВИТИЯ</w:t>
      </w:r>
      <w:r w:rsidR="00143FAC">
        <w:rPr>
          <w:rFonts w:ascii="TimesNewRomanPS-BoldMT" w:hAnsi="TimesNewRomanPS-BoldMT"/>
          <w:b/>
          <w:bCs/>
          <w:sz w:val="28"/>
          <w:szCs w:val="28"/>
        </w:rPr>
        <w:t>»</w:t>
      </w:r>
      <w:r w:rsidRPr="00D23689">
        <w:rPr>
          <w:rFonts w:ascii="TimesNewRomanPS-BoldMT" w:hAnsi="TimesNewRomanPS-BoldMT"/>
          <w:b/>
          <w:bCs/>
          <w:sz w:val="28"/>
          <w:szCs w:val="28"/>
        </w:rPr>
        <w:t xml:space="preserve"> </w:t>
      </w:r>
    </w:p>
    <w:p w:rsidR="00D23689" w:rsidRPr="00D23689" w:rsidRDefault="00700751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>
        <w:rPr>
          <w:rFonts w:ascii="TimesNewRomanPS-BoldMT" w:hAnsi="TimesNewRomanPS-BoldMT"/>
          <w:b/>
          <w:bCs/>
          <w:sz w:val="28"/>
          <w:szCs w:val="28"/>
        </w:rPr>
        <w:t xml:space="preserve"> «МУЗЫКАЛЬНЫЙ БУКВАРЬ</w:t>
      </w:r>
      <w:r w:rsidR="00D23689" w:rsidRPr="00D23689">
        <w:rPr>
          <w:rFonts w:ascii="TimesNewRomanPS-BoldMT" w:hAnsi="TimesNewRomanPS-BoldMT"/>
          <w:b/>
          <w:bCs/>
          <w:sz w:val="28"/>
          <w:szCs w:val="28"/>
        </w:rPr>
        <w:t>»</w:t>
      </w:r>
    </w:p>
    <w:p w:rsidR="00D23689" w:rsidRPr="00D23689" w:rsidRDefault="00143FAC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>
        <w:rPr>
          <w:rFonts w:ascii="TimesNewRomanPS-BoldMT" w:hAnsi="TimesNewRomanPS-BoldMT"/>
          <w:b/>
          <w:bCs/>
          <w:sz w:val="28"/>
          <w:szCs w:val="28"/>
        </w:rPr>
        <w:t>для детей 6</w:t>
      </w:r>
      <w:r w:rsidR="00D23689" w:rsidRPr="00D23689">
        <w:rPr>
          <w:rFonts w:ascii="TimesNewRomanPS-BoldMT" w:hAnsi="TimesNewRomanPS-BoldMT"/>
          <w:b/>
          <w:bCs/>
          <w:sz w:val="28"/>
          <w:szCs w:val="28"/>
        </w:rPr>
        <w:t xml:space="preserve"> лет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t>Срок реализации 1 год</w:t>
      </w: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b/>
          <w:b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t>г. Казань</w:t>
      </w:r>
    </w:p>
    <w:p w:rsidR="00D23689" w:rsidRPr="00D23689" w:rsidRDefault="00700751" w:rsidP="00D23689">
      <w:pPr>
        <w:autoSpaceDE w:val="0"/>
        <w:autoSpaceDN w:val="0"/>
        <w:adjustRightInd w:val="0"/>
        <w:jc w:val="center"/>
        <w:rPr>
          <w:rFonts w:ascii="Calibri" w:hAnsi="Calibri"/>
        </w:rPr>
      </w:pPr>
      <w:r>
        <w:rPr>
          <w:rFonts w:ascii="TimesNewRomanPS-BoldMT" w:hAnsi="TimesNewRomanPS-BoldMT"/>
          <w:b/>
          <w:bCs/>
          <w:sz w:val="27"/>
          <w:szCs w:val="27"/>
        </w:rPr>
        <w:t>2021</w:t>
      </w:r>
    </w:p>
    <w:p w:rsidR="00D23689" w:rsidRPr="00D23689" w:rsidRDefault="00D23689" w:rsidP="00D23689">
      <w:pPr>
        <w:keepNext/>
        <w:autoSpaceDE w:val="0"/>
        <w:autoSpaceDN w:val="0"/>
        <w:adjustRightInd w:val="0"/>
        <w:jc w:val="center"/>
        <w:outlineLvl w:val="1"/>
        <w:rPr>
          <w:rFonts w:ascii="TimesNewRomanPS-BoldMT" w:hAnsi="TimesNewRomanPS-BoldMT"/>
          <w:b/>
          <w:bCs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sz w:val="28"/>
          <w:szCs w:val="28"/>
        </w:rPr>
        <w:lastRenderedPageBreak/>
        <w:t>Содержание</w:t>
      </w:r>
    </w:p>
    <w:p w:rsidR="00D23689" w:rsidRPr="00D23689" w:rsidRDefault="00D23689" w:rsidP="00D23689"/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7"/>
          <w:szCs w:val="27"/>
        </w:rPr>
        <w:t xml:space="preserve">1. </w:t>
      </w:r>
      <w:r w:rsidRPr="00D23689">
        <w:rPr>
          <w:rFonts w:ascii="TimesNewRomanPSMT" w:hAnsi="TimesNewRomanPSMT"/>
          <w:sz w:val="28"/>
          <w:szCs w:val="28"/>
        </w:rPr>
        <w:t>Пояснительная записка.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7"/>
          <w:szCs w:val="27"/>
        </w:rPr>
        <w:t xml:space="preserve">2. </w:t>
      </w:r>
      <w:r w:rsidRPr="00D23689">
        <w:rPr>
          <w:rFonts w:ascii="TimesNewRomanPSMT" w:hAnsi="TimesNewRomanPSMT"/>
          <w:sz w:val="28"/>
          <w:szCs w:val="28"/>
        </w:rPr>
        <w:t>Учебный план дополнительной общеобразовательной программы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«Обучение детей в группах раннего эстетического развития».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7"/>
          <w:szCs w:val="27"/>
        </w:rPr>
        <w:t xml:space="preserve">3. </w:t>
      </w:r>
      <w:r w:rsidRPr="00D23689">
        <w:rPr>
          <w:rFonts w:ascii="TimesNewRomanPSMT" w:hAnsi="TimesNewRomanPSMT"/>
          <w:sz w:val="28"/>
          <w:szCs w:val="28"/>
        </w:rPr>
        <w:t>Содержание дополнительной общеобразовательной программы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«Обучение детей в группах раннего эстетического развития».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7"/>
          <w:szCs w:val="27"/>
        </w:rPr>
        <w:t xml:space="preserve">4. </w:t>
      </w:r>
      <w:r w:rsidRPr="00D23689">
        <w:rPr>
          <w:rFonts w:ascii="TimesNewRomanPSMT" w:hAnsi="TimesNewRomanPSMT"/>
          <w:sz w:val="28"/>
          <w:szCs w:val="28"/>
        </w:rPr>
        <w:t>Список используемой литературы.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MicrosoftSansSerif" w:hAnsi="MicrosoftSansSerif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  <w:r w:rsidRPr="00D23689">
        <w:rPr>
          <w:rFonts w:ascii="TimesNewRomanPS-BoldItalicMT" w:hAnsi="TimesNewRomanPS-BoldItalicMT"/>
          <w:b/>
          <w:bCs/>
          <w:i/>
          <w:iCs/>
          <w:sz w:val="28"/>
          <w:szCs w:val="28"/>
        </w:rPr>
        <w:lastRenderedPageBreak/>
        <w:t>1. Пояснительная записка.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Дополнительная общеобразовательная программа «Обучение детей в группах раннего эстетического развития» направлена на формирование музыкально-эстетических навыков ребёнка, элементарных музыкальн</w:t>
      </w:r>
      <w:proofErr w:type="gramStart"/>
      <w:r w:rsidRPr="00D23689">
        <w:rPr>
          <w:rFonts w:ascii="TimesNewRomanPSMT" w:hAnsi="TimesNewRomanPSMT"/>
          <w:sz w:val="28"/>
          <w:szCs w:val="28"/>
        </w:rPr>
        <w:t>о-</w:t>
      </w:r>
      <w:proofErr w:type="gramEnd"/>
      <w:r w:rsidRPr="00D23689">
        <w:rPr>
          <w:rFonts w:ascii="TimesNewRomanPSMT" w:hAnsi="TimesNewRomanPSMT"/>
          <w:sz w:val="28"/>
          <w:szCs w:val="28"/>
        </w:rPr>
        <w:t xml:space="preserve"> звуковых понятий; на развитие мышления, памяти, выявление творческих способностей и возможностей ребёнка в дошкольном возрасте, обогащение его духовного мира, а также решение задач овладения первоначальными навыками учебной деятельности.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Программа «Обучение детей в группах раннего эстетического развития» имеет общекультурную направленность. Практическая деятельность в сфере иску</w:t>
      </w:r>
      <w:proofErr w:type="gramStart"/>
      <w:r w:rsidRPr="00D23689">
        <w:rPr>
          <w:rFonts w:ascii="TimesNewRomanPSMT" w:hAnsi="TimesNewRomanPSMT"/>
          <w:sz w:val="28"/>
          <w:szCs w:val="28"/>
        </w:rPr>
        <w:t>сств с р</w:t>
      </w:r>
      <w:proofErr w:type="gramEnd"/>
      <w:r w:rsidRPr="00D23689">
        <w:rPr>
          <w:rFonts w:ascii="TimesNewRomanPSMT" w:hAnsi="TimesNewRomanPSMT"/>
          <w:sz w:val="28"/>
          <w:szCs w:val="28"/>
        </w:rPr>
        <w:t>аннего возраста определяет стойкую мотивацию учащихся к обучению, успешное освоение детьми школьных образовательных программ. Кроме того, раннее музыкально-эстетическое воспитание дает результаты в развитии способностей ребенка намного более эффективные и устойчивые, чем обучение с 7-8 лет. Музыкальное развитие ребенка является частью общего психофизического развития. Элементарные музыкально-звуковые понятия невозможно вводить без ознакомления детей с явлениями окружающего мира, без развития образной памяти, элементов абстрактного мышления.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MicrosoftSansSerif" w:hAnsi="MicrosoftSansSerif"/>
        </w:rPr>
      </w:pPr>
      <w:r w:rsidRPr="00D23689">
        <w:rPr>
          <w:rFonts w:ascii="TimesNewRomanPSMT" w:hAnsi="TimesNewRomanPSMT"/>
          <w:sz w:val="28"/>
          <w:szCs w:val="28"/>
        </w:rPr>
        <w:t>Музыкальный образный мир особенно влияет на восприятие, воображение. Начальные навыки актерской деятельности способны помочь ребёнку раздвинуть рамки в постижении мира, «заразить» его добром, желанием делиться своими мыслями и умением слышать других, развиваться, творя (разумеется, на первых порах с педагогом) и играя. Ведь именно игра есть непременный атрибут театрального искусства, и вместе с тем при наличии игры дети, педагоги и учебный процесс не превращаются во «вражеский треугольник», а взаимодействуют, получая максимально положительный результат. Игра, игровые упражнения выступают как способ адаптации ребёнка к школьной среде, создают доброжелательную атмосферу. Именно в игровых ситуациях происходит непроизвольное запоминание теоретического материала, который в процессе игры вызывает у детей интерес и активную реакцию. Такие занятия дарят детям радость познания, творчества. Испытав это чувство однажды, ребёнок будет стремиться поделиться тем, что узнал, увидел, пережил с другими. Детское воображение проявляется и формируется ярче всего в игре. Запоминание также лучше всего происходит в процессе игры как основном виде деятельности ребенка.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Следовательно, при построении урока нужно руководствоваться принципом чередования одних игровых заданий с другими.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 xml:space="preserve">Приобщение детей к игре на музыкальных инструментах с возраста пяти лет способствует развитию мелкой моторики, координации, пластичности ребенка, формированию </w:t>
      </w:r>
      <w:proofErr w:type="spellStart"/>
      <w:r w:rsidRPr="00D23689">
        <w:rPr>
          <w:rFonts w:ascii="TimesNewRomanPSMT" w:hAnsi="TimesNewRomanPSMT"/>
          <w:sz w:val="28"/>
          <w:szCs w:val="28"/>
        </w:rPr>
        <w:t>звуковысотного</w:t>
      </w:r>
      <w:proofErr w:type="spellEnd"/>
      <w:r w:rsidRPr="00D23689">
        <w:rPr>
          <w:rFonts w:ascii="TimesNewRomanPSMT" w:hAnsi="TimesNewRomanPSMT"/>
          <w:sz w:val="28"/>
          <w:szCs w:val="28"/>
        </w:rPr>
        <w:t xml:space="preserve"> слуха, благоприятно сказывается на дальнейшем развитии ребенка, подталкивая его к осознанному выбору музыкального инструмента для дальнейшего обучения.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 xml:space="preserve">Особенностью данной программы является возможность ознакомления каждого учащегося с основными группами музыкальных инструментов: </w:t>
      </w:r>
      <w:r w:rsidRPr="00D23689">
        <w:rPr>
          <w:rFonts w:ascii="TimesNewRomanPSMT" w:hAnsi="TimesNewRomanPSMT"/>
          <w:sz w:val="28"/>
          <w:szCs w:val="28"/>
        </w:rPr>
        <w:lastRenderedPageBreak/>
        <w:t>скрипкой (струнные инструменты), флейтой (духовые инструменты), домра или баян (народные инструменты), вокал (сольное пение) и фортепиано (синтезатор).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Результат таких интенсивных занятий наступает очень быстро. И пусть ребенок и не станет в будущем музыкантом, но соприкосновение с миром прекрасного в таком раннем возрасте непременно обогатит его духовный мир, позволит ему полнее раскрыться как личности.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 xml:space="preserve">Учебный план раннего эстетического развития школы разработан на </w:t>
      </w:r>
      <w:r w:rsidRPr="00D23689">
        <w:rPr>
          <w:sz w:val="28"/>
        </w:rPr>
        <w:t>основе Примерных учебных планов образовательных программ по видам</w:t>
      </w:r>
      <w:r w:rsidRPr="00D23689">
        <w:t xml:space="preserve"> </w:t>
      </w:r>
      <w:r w:rsidRPr="00D23689">
        <w:rPr>
          <w:rFonts w:ascii="TimesNewRomanPSMT" w:hAnsi="TimesNewRomanPSMT"/>
          <w:sz w:val="28"/>
          <w:szCs w:val="28"/>
        </w:rPr>
        <w:t>иску</w:t>
      </w:r>
      <w:proofErr w:type="gramStart"/>
      <w:r w:rsidRPr="00D23689">
        <w:rPr>
          <w:rFonts w:ascii="TimesNewRomanPSMT" w:hAnsi="TimesNewRomanPSMT"/>
          <w:sz w:val="28"/>
          <w:szCs w:val="28"/>
        </w:rPr>
        <w:t>сств дл</w:t>
      </w:r>
      <w:proofErr w:type="gramEnd"/>
      <w:r w:rsidRPr="00D23689">
        <w:rPr>
          <w:rFonts w:ascii="TimesNewRomanPSMT" w:hAnsi="TimesNewRomanPSMT"/>
          <w:sz w:val="28"/>
          <w:szCs w:val="28"/>
        </w:rPr>
        <w:t>я детских школ искусств, Москва 2003 г.</w:t>
      </w:r>
    </w:p>
    <w:p w:rsidR="00D23689" w:rsidRDefault="00143FAC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Срок реализации программы - 1 год.</w:t>
      </w:r>
    </w:p>
    <w:p w:rsidR="00143FAC" w:rsidRPr="00D23689" w:rsidRDefault="00143FAC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center"/>
        <w:rPr>
          <w:rFonts w:ascii="TimesNewRomanPSMT" w:hAnsi="TimesNewRomanPSMT"/>
          <w:b/>
          <w:bCs/>
          <w:i/>
          <w:iCs/>
          <w:sz w:val="28"/>
          <w:szCs w:val="28"/>
        </w:rPr>
      </w:pPr>
      <w:r w:rsidRPr="00D23689">
        <w:rPr>
          <w:rFonts w:ascii="TimesNewRomanPSMT" w:hAnsi="TimesNewRomanPSMT"/>
          <w:b/>
          <w:bCs/>
          <w:i/>
          <w:iCs/>
          <w:sz w:val="28"/>
          <w:szCs w:val="28"/>
        </w:rPr>
        <w:t>Цель и задачи образовательной программы.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Цели программы «Обучение детей в группах раннего эстетического развития»: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7"/>
          <w:szCs w:val="27"/>
        </w:rPr>
        <w:t xml:space="preserve">- </w:t>
      </w:r>
      <w:r w:rsidRPr="00D23689">
        <w:rPr>
          <w:rFonts w:ascii="TimesNewRomanPSMT" w:hAnsi="TimesNewRomanPSMT"/>
          <w:sz w:val="28"/>
          <w:szCs w:val="28"/>
        </w:rPr>
        <w:t>дать ребёнку общее эстетическое развитие;</w:t>
      </w:r>
    </w:p>
    <w:p w:rsidR="00143FAC" w:rsidRDefault="00D23689" w:rsidP="00143FAC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7"/>
          <w:szCs w:val="27"/>
        </w:rPr>
        <w:t xml:space="preserve">- </w:t>
      </w:r>
      <w:r w:rsidRPr="00D23689">
        <w:rPr>
          <w:rFonts w:ascii="TimesNewRomanPSMT" w:hAnsi="TimesNewRomanPSMT"/>
          <w:sz w:val="28"/>
          <w:szCs w:val="28"/>
        </w:rPr>
        <w:t>выработать потребность общения с искусством;</w:t>
      </w:r>
    </w:p>
    <w:p w:rsidR="00D23689" w:rsidRPr="00D23689" w:rsidRDefault="00143FAC" w:rsidP="00143FAC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- </w:t>
      </w:r>
      <w:r w:rsidR="00D23689" w:rsidRPr="00D23689">
        <w:rPr>
          <w:rFonts w:ascii="TimesNewRomanPSMT" w:hAnsi="TimesNewRomanPSMT"/>
          <w:sz w:val="28"/>
          <w:szCs w:val="28"/>
        </w:rPr>
        <w:t>создать необходимую базу для дальнейшего обучения.</w:t>
      </w:r>
    </w:p>
    <w:p w:rsidR="00D23689" w:rsidRPr="00D23689" w:rsidRDefault="00D23689" w:rsidP="00D23689">
      <w:pPr>
        <w:autoSpaceDE w:val="0"/>
        <w:autoSpaceDN w:val="0"/>
        <w:adjustRightInd w:val="0"/>
        <w:ind w:left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Основные задачи: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Wingdings-Regular" w:hAnsi="Wingdings-Regular"/>
          <w:sz w:val="28"/>
          <w:szCs w:val="28"/>
        </w:rPr>
        <w:t xml:space="preserve">- </w:t>
      </w:r>
      <w:r w:rsidRPr="00D23689">
        <w:rPr>
          <w:rFonts w:ascii="TimesNewRomanPSMT" w:hAnsi="TimesNewRomanPSMT"/>
          <w:sz w:val="28"/>
          <w:szCs w:val="28"/>
        </w:rPr>
        <w:t>выявление способностей и возможностей ребёнка;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Wingdings-Regular" w:hAnsi="Wingdings-Regular"/>
          <w:sz w:val="28"/>
          <w:szCs w:val="28"/>
        </w:rPr>
        <w:t xml:space="preserve">- </w:t>
      </w:r>
      <w:r w:rsidRPr="00D23689">
        <w:rPr>
          <w:rFonts w:ascii="TimesNewRomanPSMT" w:hAnsi="TimesNewRomanPSMT"/>
          <w:sz w:val="28"/>
          <w:szCs w:val="28"/>
        </w:rPr>
        <w:t>обогащение духовного мира;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Wingdings-Regular" w:hAnsi="Wingdings-Regular"/>
          <w:sz w:val="28"/>
          <w:szCs w:val="28"/>
        </w:rPr>
        <w:t xml:space="preserve">- </w:t>
      </w:r>
      <w:r w:rsidRPr="00D23689">
        <w:rPr>
          <w:rFonts w:ascii="TimesNewRomanPSMT" w:hAnsi="TimesNewRomanPSMT"/>
          <w:sz w:val="28"/>
          <w:szCs w:val="28"/>
        </w:rPr>
        <w:t>развитие слухового внимания;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Wingdings-Regular" w:hAnsi="Wingdings-Regular"/>
          <w:sz w:val="28"/>
          <w:szCs w:val="28"/>
        </w:rPr>
        <w:t xml:space="preserve">- </w:t>
      </w:r>
      <w:r w:rsidRPr="00D23689">
        <w:rPr>
          <w:rFonts w:ascii="TimesNewRomanPSMT" w:hAnsi="TimesNewRomanPSMT"/>
          <w:sz w:val="28"/>
          <w:szCs w:val="28"/>
        </w:rPr>
        <w:t>развитие эмоционального отношения к музыке;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Wingdings-Regular" w:hAnsi="Wingdings-Regular"/>
          <w:sz w:val="28"/>
          <w:szCs w:val="28"/>
        </w:rPr>
        <w:t xml:space="preserve">- </w:t>
      </w:r>
      <w:r w:rsidRPr="00D23689">
        <w:rPr>
          <w:rFonts w:ascii="TimesNewRomanPSMT" w:hAnsi="TimesNewRomanPSMT"/>
          <w:sz w:val="28"/>
          <w:szCs w:val="28"/>
        </w:rPr>
        <w:t>пробуждение и развитие фантазии в восприятии и передачи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музыкально-художественных образов;</w:t>
      </w:r>
    </w:p>
    <w:p w:rsidR="00D23689" w:rsidRPr="00D23689" w:rsidRDefault="00D23689" w:rsidP="00D236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овладение навыками учебной деятельности.</w:t>
      </w:r>
    </w:p>
    <w:p w:rsidR="00D23689" w:rsidRPr="00D23689" w:rsidRDefault="00D23689" w:rsidP="00D23689">
      <w:pPr>
        <w:autoSpaceDE w:val="0"/>
        <w:autoSpaceDN w:val="0"/>
        <w:adjustRightInd w:val="0"/>
        <w:ind w:left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left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MicrosoftSansSerif" w:hAnsi="MicrosoftSansSerif"/>
        </w:rPr>
      </w:pPr>
      <w:r w:rsidRPr="00D23689">
        <w:rPr>
          <w:rFonts w:ascii="TimesNewRomanPSMT" w:hAnsi="TimesNewRomanPSMT"/>
          <w:sz w:val="28"/>
          <w:szCs w:val="28"/>
        </w:rPr>
        <w:t>Формы и режим занятий.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Продолжительность учебного года 34 недели. Первое полугодие – 16 недель, второе полугодие - 18 недель. Каникулы устанавливаются в соответствии с календарным учебным графиком школы.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Форма занятий: урок.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Продолжительность группового урока в соответстви</w:t>
      </w:r>
      <w:r w:rsidR="00AA2C0F">
        <w:rPr>
          <w:rFonts w:ascii="TimesNewRomanPSMT" w:hAnsi="TimesNewRomanPSMT"/>
          <w:sz w:val="28"/>
          <w:szCs w:val="28"/>
        </w:rPr>
        <w:t>и с учебным планом 30 минут</w:t>
      </w:r>
      <w:r w:rsidRPr="00D23689">
        <w:rPr>
          <w:rFonts w:ascii="TimesNewRomanPSMT" w:hAnsi="TimesNewRomanPSMT"/>
          <w:sz w:val="28"/>
          <w:szCs w:val="28"/>
        </w:rPr>
        <w:t>, индивидуального – 25 минут.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AA2C0F" w:rsidRDefault="00AA2C0F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AA2C0F" w:rsidRPr="00D23689" w:rsidRDefault="00AA2C0F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  <w:r w:rsidRPr="00D23689">
        <w:rPr>
          <w:rFonts w:ascii="TimesNewRomanPS-BoldItalicMT" w:hAnsi="TimesNewRomanPS-BoldItalicMT"/>
          <w:b/>
          <w:bCs/>
          <w:i/>
          <w:iCs/>
          <w:sz w:val="28"/>
          <w:szCs w:val="28"/>
        </w:rPr>
        <w:lastRenderedPageBreak/>
        <w:t>2. Учебные планы дополнительной общеобразовательной программы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  <w:r w:rsidRPr="00D23689">
        <w:rPr>
          <w:rFonts w:ascii="TimesNewRomanPS-BoldItalicMT" w:hAnsi="TimesNewRomanPS-BoldItalicMT"/>
          <w:b/>
          <w:bCs/>
          <w:i/>
          <w:iCs/>
          <w:sz w:val="28"/>
          <w:szCs w:val="28"/>
        </w:rPr>
        <w:t>«Обучение детей в группах раннего эстетического развития»</w:t>
      </w:r>
    </w:p>
    <w:p w:rsidR="00D23689" w:rsidRPr="00D23689" w:rsidRDefault="00AA2C0F" w:rsidP="00D23689">
      <w:pPr>
        <w:autoSpaceDE w:val="0"/>
        <w:autoSpaceDN w:val="0"/>
        <w:adjustRightInd w:val="0"/>
        <w:ind w:firstLine="709"/>
        <w:jc w:val="center"/>
        <w:rPr>
          <w:rFonts w:ascii="TimesNewRomanPSMT" w:hAnsi="TimesNewRomanPSMT"/>
          <w:b/>
          <w:bCs/>
          <w:i/>
          <w:iCs/>
          <w:sz w:val="28"/>
          <w:szCs w:val="28"/>
        </w:rPr>
      </w:pPr>
      <w:r>
        <w:rPr>
          <w:rFonts w:ascii="TimesNewRomanPSMT" w:hAnsi="TimesNewRomanPSMT"/>
          <w:b/>
          <w:bCs/>
          <w:i/>
          <w:iCs/>
          <w:sz w:val="28"/>
          <w:szCs w:val="28"/>
        </w:rPr>
        <w:t xml:space="preserve">«Буду музыкантом» </w:t>
      </w:r>
      <w:r w:rsidR="00D23689" w:rsidRPr="00D23689">
        <w:rPr>
          <w:rFonts w:ascii="TimesNewRomanPSMT" w:hAnsi="TimesNewRomanPSMT"/>
          <w:b/>
          <w:bCs/>
          <w:i/>
          <w:iCs/>
          <w:sz w:val="28"/>
          <w:szCs w:val="28"/>
        </w:rPr>
        <w:t>(6 лет)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center"/>
        <w:rPr>
          <w:rFonts w:ascii="TimesNewRomanPSMT" w:hAnsi="TimesNewRomanPSMT"/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6"/>
        <w:gridCol w:w="1715"/>
        <w:gridCol w:w="1580"/>
        <w:gridCol w:w="1580"/>
        <w:gridCol w:w="1580"/>
        <w:gridCol w:w="1570"/>
      </w:tblGrid>
      <w:tr w:rsidR="00D23689" w:rsidRPr="00D23689" w:rsidTr="005B5C23"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 xml:space="preserve">№№ </w:t>
            </w:r>
            <w:proofErr w:type="spellStart"/>
            <w:r w:rsidRPr="00D23689">
              <w:rPr>
                <w:rFonts w:ascii="TimesNewRomanPSMT" w:hAnsi="TimesNewRomanPSMT"/>
              </w:rPr>
              <w:t>п.п</w:t>
            </w:r>
            <w:proofErr w:type="spellEnd"/>
            <w:r w:rsidRPr="00D23689">
              <w:rPr>
                <w:rFonts w:ascii="TimesNewRomanPSMT" w:hAnsi="TimesNewRomanPSMT"/>
              </w:rPr>
              <w:t>.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Наименование предмета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Недельная нагрузка в часах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Кол-во часов в 1м полугодии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Кол-во часов во 2м полугодии</w:t>
            </w:r>
          </w:p>
        </w:tc>
        <w:tc>
          <w:tcPr>
            <w:tcW w:w="1596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Годовая учебная нагрузка в часах</w:t>
            </w:r>
          </w:p>
        </w:tc>
      </w:tr>
      <w:tr w:rsidR="00D23689" w:rsidRPr="00D23689" w:rsidTr="00AA2C0F">
        <w:trPr>
          <w:trHeight w:val="585"/>
        </w:trPr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1.</w:t>
            </w:r>
          </w:p>
        </w:tc>
        <w:tc>
          <w:tcPr>
            <w:tcW w:w="1595" w:type="dxa"/>
          </w:tcPr>
          <w:p w:rsidR="00D23689" w:rsidRPr="00D23689" w:rsidRDefault="00FE0AC2" w:rsidP="00D23689">
            <w:pPr>
              <w:autoSpaceDE w:val="0"/>
              <w:autoSpaceDN w:val="0"/>
              <w:adjustRightInd w:val="0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«Волшебные нотки» (м</w:t>
            </w:r>
            <w:r w:rsidR="00AA2C0F">
              <w:rPr>
                <w:rFonts w:ascii="TimesNewRomanPSMT" w:hAnsi="TimesNewRomanPSMT"/>
              </w:rPr>
              <w:t>узыкальная грамота</w:t>
            </w:r>
            <w:r>
              <w:rPr>
                <w:rFonts w:ascii="TimesNewRomanPSMT" w:hAnsi="TimesNewRomanPSMT"/>
              </w:rPr>
              <w:t>)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16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18</w:t>
            </w:r>
          </w:p>
        </w:tc>
        <w:tc>
          <w:tcPr>
            <w:tcW w:w="1596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34</w:t>
            </w:r>
          </w:p>
        </w:tc>
      </w:tr>
      <w:tr w:rsidR="00AA2C0F" w:rsidRPr="00D23689" w:rsidTr="005B5C23">
        <w:trPr>
          <w:trHeight w:val="240"/>
        </w:trPr>
        <w:tc>
          <w:tcPr>
            <w:tcW w:w="1595" w:type="dxa"/>
          </w:tcPr>
          <w:p w:rsidR="00AA2C0F" w:rsidRPr="00D23689" w:rsidRDefault="0077291C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2.</w:t>
            </w:r>
          </w:p>
        </w:tc>
        <w:tc>
          <w:tcPr>
            <w:tcW w:w="1595" w:type="dxa"/>
          </w:tcPr>
          <w:p w:rsidR="00AA2C0F" w:rsidRDefault="00FE0AC2" w:rsidP="00D23689">
            <w:pPr>
              <w:autoSpaceDE w:val="0"/>
              <w:autoSpaceDN w:val="0"/>
              <w:adjustRightInd w:val="0"/>
              <w:rPr>
                <w:rFonts w:ascii="TimesNewRomanPSMT" w:hAnsi="TimesNewRomanPSMT"/>
              </w:rPr>
            </w:pPr>
            <w:proofErr w:type="spellStart"/>
            <w:r>
              <w:rPr>
                <w:rFonts w:ascii="TimesNewRomanPSMT" w:hAnsi="TimesNewRomanPSMT"/>
              </w:rPr>
              <w:t>Орф</w:t>
            </w:r>
            <w:proofErr w:type="spellEnd"/>
            <w:r>
              <w:rPr>
                <w:rFonts w:ascii="TimesNewRomanPSMT" w:hAnsi="TimesNewRomanPSMT"/>
              </w:rPr>
              <w:t>-занятие (шумовой оркестр)</w:t>
            </w:r>
          </w:p>
        </w:tc>
        <w:tc>
          <w:tcPr>
            <w:tcW w:w="1595" w:type="dxa"/>
          </w:tcPr>
          <w:p w:rsidR="00AA2C0F" w:rsidRPr="00D23689" w:rsidRDefault="00AA2C0F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</w:p>
        </w:tc>
        <w:tc>
          <w:tcPr>
            <w:tcW w:w="1595" w:type="dxa"/>
          </w:tcPr>
          <w:p w:rsidR="00AA2C0F" w:rsidRPr="00D23689" w:rsidRDefault="0077291C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16</w:t>
            </w:r>
          </w:p>
        </w:tc>
        <w:tc>
          <w:tcPr>
            <w:tcW w:w="1595" w:type="dxa"/>
          </w:tcPr>
          <w:p w:rsidR="00AA2C0F" w:rsidRPr="00D23689" w:rsidRDefault="0077291C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18</w:t>
            </w:r>
          </w:p>
        </w:tc>
        <w:tc>
          <w:tcPr>
            <w:tcW w:w="1596" w:type="dxa"/>
          </w:tcPr>
          <w:p w:rsidR="00AA2C0F" w:rsidRPr="00D23689" w:rsidRDefault="0077291C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34</w:t>
            </w:r>
          </w:p>
        </w:tc>
      </w:tr>
      <w:tr w:rsidR="00D23689" w:rsidRPr="00D23689" w:rsidTr="005B5C23">
        <w:tc>
          <w:tcPr>
            <w:tcW w:w="1595" w:type="dxa"/>
          </w:tcPr>
          <w:p w:rsidR="00D23689" w:rsidRPr="00D23689" w:rsidRDefault="0077291C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</w:t>
            </w:r>
            <w:r w:rsidR="00D23689" w:rsidRPr="00D23689">
              <w:rPr>
                <w:rFonts w:ascii="TimesNewRomanPSMT" w:hAnsi="TimesNewRomanPSMT"/>
              </w:rPr>
              <w:t>.</w:t>
            </w:r>
          </w:p>
        </w:tc>
        <w:tc>
          <w:tcPr>
            <w:tcW w:w="1595" w:type="dxa"/>
          </w:tcPr>
          <w:p w:rsidR="00D23689" w:rsidRPr="00D23689" w:rsidRDefault="00FE0AC2" w:rsidP="00D23689">
            <w:pPr>
              <w:autoSpaceDE w:val="0"/>
              <w:autoSpaceDN w:val="0"/>
              <w:adjustRightInd w:val="0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Хоровая игротека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16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18</w:t>
            </w:r>
          </w:p>
        </w:tc>
        <w:tc>
          <w:tcPr>
            <w:tcW w:w="1596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34</w:t>
            </w:r>
          </w:p>
        </w:tc>
      </w:tr>
      <w:tr w:rsidR="00D23689" w:rsidRPr="00D23689" w:rsidTr="00FE0AC2">
        <w:trPr>
          <w:trHeight w:val="315"/>
        </w:trPr>
        <w:tc>
          <w:tcPr>
            <w:tcW w:w="1595" w:type="dxa"/>
          </w:tcPr>
          <w:p w:rsidR="00D23689" w:rsidRPr="00D23689" w:rsidRDefault="0077291C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</w:t>
            </w:r>
            <w:r w:rsidR="00D23689" w:rsidRPr="00D23689">
              <w:rPr>
                <w:rFonts w:ascii="TimesNewRomanPSMT" w:hAnsi="TimesNewRomanPSMT"/>
              </w:rPr>
              <w:t>.</w:t>
            </w:r>
          </w:p>
        </w:tc>
        <w:tc>
          <w:tcPr>
            <w:tcW w:w="1595" w:type="dxa"/>
          </w:tcPr>
          <w:p w:rsidR="00D23689" w:rsidRPr="00D23689" w:rsidRDefault="00A1363B" w:rsidP="00D23689">
            <w:pPr>
              <w:autoSpaceDE w:val="0"/>
              <w:autoSpaceDN w:val="0"/>
              <w:adjustRightInd w:val="0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«Музыка и сказка»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16</w:t>
            </w:r>
          </w:p>
        </w:tc>
        <w:tc>
          <w:tcPr>
            <w:tcW w:w="1595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18</w:t>
            </w:r>
          </w:p>
        </w:tc>
        <w:tc>
          <w:tcPr>
            <w:tcW w:w="1596" w:type="dxa"/>
          </w:tcPr>
          <w:p w:rsidR="00D23689" w:rsidRPr="00D23689" w:rsidRDefault="00D23689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34</w:t>
            </w:r>
          </w:p>
        </w:tc>
      </w:tr>
      <w:tr w:rsidR="00FE0AC2" w:rsidRPr="00D23689" w:rsidTr="005B5C23">
        <w:trPr>
          <w:trHeight w:val="240"/>
        </w:trPr>
        <w:tc>
          <w:tcPr>
            <w:tcW w:w="1595" w:type="dxa"/>
          </w:tcPr>
          <w:p w:rsidR="00FE0AC2" w:rsidRDefault="00A1363B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5.</w:t>
            </w:r>
          </w:p>
        </w:tc>
        <w:tc>
          <w:tcPr>
            <w:tcW w:w="1595" w:type="dxa"/>
          </w:tcPr>
          <w:p w:rsidR="00FE0AC2" w:rsidRDefault="00FE0AC2" w:rsidP="00D23689">
            <w:pPr>
              <w:autoSpaceDE w:val="0"/>
              <w:autoSpaceDN w:val="0"/>
              <w:adjustRightInd w:val="0"/>
              <w:rPr>
                <w:rFonts w:ascii="TimesNewRomanPSMT" w:hAnsi="TimesNewRomanPSMT"/>
              </w:rPr>
            </w:pPr>
            <w:r w:rsidRPr="00D23689">
              <w:rPr>
                <w:rFonts w:ascii="TimesNewRomanPSMT" w:hAnsi="TimesNewRomanPSMT"/>
              </w:rPr>
              <w:t>Инструмент.</w:t>
            </w:r>
          </w:p>
        </w:tc>
        <w:tc>
          <w:tcPr>
            <w:tcW w:w="1595" w:type="dxa"/>
          </w:tcPr>
          <w:p w:rsidR="00FE0AC2" w:rsidRPr="00D23689" w:rsidRDefault="00A1363B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</w:t>
            </w:r>
          </w:p>
        </w:tc>
        <w:tc>
          <w:tcPr>
            <w:tcW w:w="1595" w:type="dxa"/>
          </w:tcPr>
          <w:p w:rsidR="00FE0AC2" w:rsidRPr="00D23689" w:rsidRDefault="00A1363B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16</w:t>
            </w:r>
          </w:p>
        </w:tc>
        <w:tc>
          <w:tcPr>
            <w:tcW w:w="1595" w:type="dxa"/>
          </w:tcPr>
          <w:p w:rsidR="00FE0AC2" w:rsidRPr="00D23689" w:rsidRDefault="00A1363B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18</w:t>
            </w:r>
          </w:p>
        </w:tc>
        <w:tc>
          <w:tcPr>
            <w:tcW w:w="1596" w:type="dxa"/>
          </w:tcPr>
          <w:p w:rsidR="00FE0AC2" w:rsidRPr="00D23689" w:rsidRDefault="00A1363B" w:rsidP="00D2368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34</w:t>
            </w:r>
          </w:p>
        </w:tc>
      </w:tr>
    </w:tbl>
    <w:p w:rsidR="00D23689" w:rsidRPr="00D23689" w:rsidRDefault="00D23689" w:rsidP="00D23689">
      <w:pPr>
        <w:autoSpaceDE w:val="0"/>
        <w:autoSpaceDN w:val="0"/>
        <w:adjustRightInd w:val="0"/>
        <w:ind w:firstLine="709"/>
        <w:jc w:val="center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rPr>
          <w:rFonts w:ascii="TimesNewRomanPSMT" w:hAnsi="TimesNewRomanPSMT"/>
          <w:sz w:val="28"/>
          <w:szCs w:val="28"/>
        </w:rPr>
      </w:pPr>
      <w:r w:rsidRPr="00D23689">
        <w:rPr>
          <w:rFonts w:ascii="TimesNewRomanPSMT" w:hAnsi="TimesNewRomanPSMT"/>
          <w:sz w:val="28"/>
          <w:szCs w:val="28"/>
        </w:rPr>
        <w:t>Численный состав групп 10-15 человек. Обучение игре на инструменте проходит индивидуально.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center"/>
        <w:rPr>
          <w:rFonts w:ascii="TimesNewRomanPSMT" w:hAnsi="TimesNewRomanPSMT"/>
          <w:b/>
          <w:bCs/>
          <w:i/>
          <w:iCs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  <w:r w:rsidRPr="00D23689">
        <w:rPr>
          <w:rFonts w:ascii="TimesNewRomanPS-BoldItalicMT" w:hAnsi="TimesNewRomanPS-BoldItalicMT"/>
          <w:b/>
          <w:bCs/>
          <w:i/>
          <w:iCs/>
          <w:sz w:val="27"/>
          <w:szCs w:val="27"/>
        </w:rPr>
        <w:t xml:space="preserve">3. </w:t>
      </w:r>
      <w:r w:rsidRPr="00D23689">
        <w:rPr>
          <w:rFonts w:ascii="TimesNewRomanPS-BoldItalicMT" w:hAnsi="TimesNewRomanPS-BoldItalicMT"/>
          <w:b/>
          <w:bCs/>
          <w:i/>
          <w:iCs/>
          <w:sz w:val="28"/>
          <w:szCs w:val="28"/>
        </w:rPr>
        <w:t>Содержание дополнительной образовательной программы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  <w:r w:rsidRPr="00D23689">
        <w:rPr>
          <w:rFonts w:ascii="TimesNewRomanPS-BoldItalicMT" w:hAnsi="TimesNewRomanPS-BoldItalicMT"/>
          <w:b/>
          <w:bCs/>
          <w:i/>
          <w:iCs/>
          <w:sz w:val="28"/>
          <w:szCs w:val="28"/>
        </w:rPr>
        <w:t>«Обучение детей в группах раннего эстетического развития»</w:t>
      </w:r>
    </w:p>
    <w:p w:rsidR="006953BF" w:rsidRDefault="006953BF" w:rsidP="00D23689">
      <w:pPr>
        <w:keepNext/>
        <w:autoSpaceDE w:val="0"/>
        <w:autoSpaceDN w:val="0"/>
        <w:adjustRightInd w:val="0"/>
        <w:outlineLvl w:val="2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keepNext/>
        <w:autoSpaceDE w:val="0"/>
        <w:autoSpaceDN w:val="0"/>
        <w:adjustRightInd w:val="0"/>
        <w:outlineLvl w:val="2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b/>
          <w:bCs/>
          <w:i/>
          <w:iCs/>
          <w:sz w:val="28"/>
          <w:szCs w:val="28"/>
        </w:rPr>
        <w:t>Работа по музыкальной грамоте</w:t>
      </w:r>
      <w:r w:rsidRPr="00D23689">
        <w:rPr>
          <w:rFonts w:ascii="TimesNewRomanPSMT" w:hAnsi="TimesNewRomanPSMT"/>
          <w:sz w:val="28"/>
          <w:szCs w:val="28"/>
        </w:rPr>
        <w:t xml:space="preserve">  идет по следующим </w:t>
      </w:r>
      <w:r w:rsidRPr="00D23689">
        <w:rPr>
          <w:rFonts w:ascii="TimesNewRomanPSMT" w:hAnsi="TimesNewRomanPSMT"/>
          <w:color w:val="000000"/>
          <w:sz w:val="28"/>
          <w:szCs w:val="28"/>
        </w:rPr>
        <w:t>ведущим направлениям: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1. Развитие вокально-интонационных навыков.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Формирование 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первоначальных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D23689">
        <w:rPr>
          <w:rFonts w:ascii="TimesNewRomanPSMT" w:hAnsi="TimesNewRomanPSMT"/>
          <w:color w:val="000000"/>
          <w:sz w:val="28"/>
          <w:szCs w:val="28"/>
        </w:rPr>
        <w:t>звуковысотных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и ладовых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представлений, знакомство с элементами музыкальной грамоты.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3. Метроритмическая работа.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4. Развитие музыкального восприятия (определение на слух).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5. Развитие музыкальной памяти (подготовительные формы к диктанту).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Урок музыкальной грамоты строится с использованием всех перечисленных разделов. Также неотъемлемой частью каждого урока являются различные творческие задания (навыки импровизации и сочинения) и 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элементарное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D23689">
        <w:rPr>
          <w:rFonts w:ascii="TimesNewRomanPSMT" w:hAnsi="TimesNewRomanPSMT"/>
          <w:color w:val="000000"/>
          <w:sz w:val="28"/>
          <w:szCs w:val="28"/>
        </w:rPr>
        <w:t>музицирование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на детских музыкальных инструментах.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Раздел 1. Вводная беседа. Звучащий мир вокруг нас. Регистры (высокий, средний, низкий).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Беседа о звучащем мире вокруг нас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Особенности музыкальных звуков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Регистры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Характеристика регистров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Высокие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средние и низкие звуки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Образные ассоциации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Определение на слух регистров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lastRenderedPageBreak/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Клавиатура фортепиано как универсальное наглядно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звуковое пособие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Высокие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средние и низкие звуки и их расположение на клавиатуре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Изучение и повторение названия и расположения клавиш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Умение находить пройденные клавиши в разных регистрах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Фиксация внимания на звучании в первой октаве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знакомство с явлением октавного сходства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Подбор ранее выученных песен на клавиатуре с использованием белых и черных клавиш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Умение ориентироваться в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горизонтальном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расположении звуков по высоте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Вырабатывание навыка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предслышания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Тон и полутон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Расположение на клавиатуре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Повышение на полутон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диез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понижение на полутон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бемоль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Раздел 2. Развитие вокально-интонационных навыков.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Формирование певческих навыков у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Выработка правильной певческой установки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положение корпуса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головы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освобождение мышц от напряжения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Правильное формирование гласных при пении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пение без форсирования звука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без крика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 четкой дикцией и артикуляцией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умение тянуть долгие звуки и снимать их по показу преподавателя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Выработка у учащихся привычки слушать себя и друг друга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петь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не выделяясь из хора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Начало пения одновременно по показу преподавателя или после инструментального вступления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Пение песенок и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попевок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выученных на слух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Выработка чистой интонации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Эмоциональное отношение к поэтическому тексту и мелодии песен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Пение песен с аккомпанементом и без поддержки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Исполнение песен хором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группами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индивидуально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по фразам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цепочкой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частично вслух и частично про себя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для развития внутреннего слуха</w:t>
      </w:r>
      <w:r w:rsidRPr="00D23689">
        <w:rPr>
          <w:rFonts w:ascii="TimesNewRomanPSMT" w:hAnsi="TimesNewRomanPSMT"/>
          <w:color w:val="000000"/>
          <w:sz w:val="28"/>
          <w:szCs w:val="28"/>
        </w:rPr>
        <w:t>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Раздел 3. Формирование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звуковысотных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 ладовых представлений.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3.1.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Развитие навыка осознанного восприятия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звуковысотных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отношений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Пение песен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построенных на повторности звуков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сочетании двух звуков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несложном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поступенном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движении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Показ ручными знаками движения мелодии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музыкальной памяти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Анализ направления движения мелодии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Подбор на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3.2.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Осознание семиступенного звукоряда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Тоника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Движение по звукам тонического трезвучия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Пение песен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включающих движение по трезвучию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3.3.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Понятие устойчивости и неустойчивости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Осмысление ладовых закономерностей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выявление устойчивого и неустойчивого</w:t>
      </w:r>
      <w:r w:rsidRPr="00D23689">
        <w:rPr>
          <w:rFonts w:ascii="Calibri" w:hAnsi="Calibri"/>
          <w:color w:val="000000"/>
          <w:sz w:val="22"/>
          <w:szCs w:val="22"/>
        </w:rPr>
        <w:t xml:space="preserve">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характера окончания фраз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допевание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заключительного звука в знакомых и незнакомых песнях</w:t>
      </w:r>
      <w:r w:rsidRPr="00D23689">
        <w:rPr>
          <w:rFonts w:ascii="TimesNewRomanPSMT" w:hAnsi="TimesNewRomanPSMT"/>
          <w:color w:val="000000"/>
          <w:sz w:val="28"/>
          <w:szCs w:val="28"/>
        </w:rPr>
        <w:t>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3.4.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Знакомство с тональностями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Д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Соль и Фа мажор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Слуховые и интонационные упражнения в пройденных тональностях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Работа над осознанным восприятием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звуковысотных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отношений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умение различать звуки по высоте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направление движения мелодии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Показ ручными знаками движения мелодии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Подбор на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3.5.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Сольфеджирование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Пение песен в пройденных тональностях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 нотам и наизусть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музыкальной памяти и внутреннего слуха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lastRenderedPageBreak/>
        <w:t>Раздел 4. Метроритмическая работа. Развитие музыкальной памяти.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4.1.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Длительности и паузы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восьмые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четвертные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половинные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Прохлопывание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вышагивание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ритма</w:t>
      </w:r>
      <w:r w:rsidRPr="00D23689">
        <w:rPr>
          <w:rFonts w:ascii="TimesNewRomanPSMT" w:hAnsi="TimesNewRomanPSMT"/>
          <w:color w:val="000000"/>
          <w:sz w:val="28"/>
          <w:szCs w:val="28"/>
        </w:rPr>
        <w:t>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рисование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 воздухе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координации движения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4.2.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Ритмослоги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Ритмическое лото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выкладывание ритмического рисунка мелодии с помощью карточек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Ритмические диктанты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запись ритма в тетрадь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размещения ритма в тактах</w:t>
      </w:r>
      <w:r w:rsidRPr="00D23689">
        <w:rPr>
          <w:rFonts w:ascii="TimesNewRomanPSMT" w:hAnsi="TimesNewRomanPSMT"/>
          <w:color w:val="000000"/>
          <w:sz w:val="28"/>
          <w:szCs w:val="28"/>
        </w:rPr>
        <w:t>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4.3.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Метрическая пульсация </w:t>
      </w:r>
      <w:r w:rsidRPr="00D23689">
        <w:rPr>
          <w:rFonts w:ascii="TimesNewRomanPSMT" w:hAnsi="TimesNewRomanPSMT"/>
          <w:color w:val="000000"/>
          <w:sz w:val="28"/>
          <w:szCs w:val="28"/>
        </w:rPr>
        <w:t>(2-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х и </w:t>
      </w:r>
      <w:r w:rsidRPr="00D23689">
        <w:rPr>
          <w:rFonts w:ascii="TimesNewRomanPSMT" w:hAnsi="TimesNewRomanPSMT"/>
          <w:color w:val="000000"/>
          <w:sz w:val="28"/>
          <w:szCs w:val="28"/>
        </w:rPr>
        <w:t>3-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 дольная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ощущения равномерной метрической пульсации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Теоретическое понятие метра как ощущение пульса музыки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Ощущение сильной доли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Размеры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2/4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3/4.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Определение на слух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Жанровые особенности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Двигательные упражнения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прохлопывание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или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вышагивание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метрических долей</w:t>
      </w:r>
      <w:r w:rsidRPr="00D23689">
        <w:rPr>
          <w:rFonts w:ascii="TimesNewRomanPSMT" w:hAnsi="TimesNewRomanPSMT"/>
          <w:color w:val="000000"/>
          <w:sz w:val="28"/>
          <w:szCs w:val="28"/>
        </w:rPr>
        <w:t>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4.4.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Тактирование в размерах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2/4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 </w:t>
      </w:r>
      <w:r w:rsidRPr="00D23689">
        <w:rPr>
          <w:rFonts w:ascii="TimesNewRomanPSMT" w:hAnsi="TimesNewRomanPSMT"/>
          <w:color w:val="000000"/>
          <w:sz w:val="28"/>
          <w:szCs w:val="28"/>
        </w:rPr>
        <w:t>¾.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Раздел 5. Нотная запись.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5.1.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Нотный стан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Скрипичный ключ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Расположение на нотном стане нот </w:t>
      </w:r>
      <w:r w:rsidRPr="00D23689">
        <w:rPr>
          <w:rFonts w:ascii="TimesNewRomanPSMT" w:hAnsi="TimesNewRomanPSMT"/>
          <w:color w:val="000000"/>
          <w:sz w:val="28"/>
          <w:szCs w:val="28"/>
        </w:rPr>
        <w:t>1-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й октавы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Правописание штилей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Письменные упражнения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Тема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Диез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бемоль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бекар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графическое обозначение</w:t>
      </w:r>
      <w:r w:rsidRPr="00D23689">
        <w:rPr>
          <w:rFonts w:ascii="TimesNewRomanPSMT" w:hAnsi="TimesNewRomanPSMT"/>
          <w:color w:val="000000"/>
          <w:sz w:val="28"/>
          <w:szCs w:val="28"/>
        </w:rPr>
        <w:t>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Раздел 6. Развитие музыкального восприятия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6.1.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Определение на слух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направление мелодического движения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выявление повторности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поступенности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скачков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определение верхнего и нижнего звука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движения по звукам тонического трезвучия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устойчивости и неустойчивости окончаний музыкальных построений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распознавание сильных долей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слуховое осознание ритмического рисунка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6.2.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Слушание музыки и определение на слух отдельных элементов музыкального языка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Динамические оттенки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форте и 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Выразительность темпа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регистров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Мажор и минор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их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выразительныесвойства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Различие на слух ладовой окраски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Эмоциональное восприятие контрастной ладовой окраски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Определение характера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настроения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жанровой основы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марш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песня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танец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Связь выразительных сре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дств с х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арактером произведения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6.3.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Строение произведения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количество частей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повторность и контраст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Понятие </w:t>
      </w:r>
      <w:r w:rsidRPr="00D23689">
        <w:rPr>
          <w:rFonts w:ascii="TimesNewRomanPSMT" w:hAnsi="TimesNewRomanPSMT"/>
          <w:color w:val="000000"/>
          <w:sz w:val="28"/>
          <w:szCs w:val="28"/>
        </w:rPr>
        <w:t>–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фраза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вступление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заключение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мелодия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аккомпанемент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6.4.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Творческие формы работы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импровизация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досочинение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игра на фортепиано и детских музыкальных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Раздел 7. Развитие музыкальной памяти.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7.1.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Подготовительные упражнения к диктанту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Запись знакомой песни по памяти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запись мелодии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выученной на уроке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запись ритмического рисунка и т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Ожидаемые результаты: 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спеть выученные по слуху песни с аккомпанементом преподавателя</w:t>
      </w:r>
      <w:r w:rsidRPr="00D23689">
        <w:rPr>
          <w:rFonts w:ascii="TimesNewRomanPSMT" w:hAnsi="TimesNewRomanPSMT"/>
          <w:color w:val="000000"/>
          <w:sz w:val="28"/>
          <w:szCs w:val="28"/>
        </w:rPr>
        <w:t>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просольфеджировать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мелодию</w:t>
      </w:r>
      <w:r w:rsidRPr="00D23689">
        <w:rPr>
          <w:rFonts w:ascii="TimesNewRomanPSMT" w:hAnsi="TimesNewRomanPSMT"/>
          <w:color w:val="000000"/>
          <w:sz w:val="28"/>
          <w:szCs w:val="28"/>
        </w:rPr>
        <w:t>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подобрать на фортепиано одну из пройденных песен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определить и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спеть тонику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тоническое трезвучие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назвать лад</w:t>
      </w:r>
      <w:r w:rsidRPr="00D23689">
        <w:rPr>
          <w:rFonts w:ascii="TimesNewRomanPSMT" w:hAnsi="TimesNewRomanPSMT"/>
          <w:color w:val="000000"/>
          <w:sz w:val="28"/>
          <w:szCs w:val="28"/>
        </w:rPr>
        <w:t>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воспроизвести ритмический рисунок незнакомой мелодии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lastRenderedPageBreak/>
        <w:t>ритмослогами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определить на слух в проигранном примере размер </w:t>
      </w:r>
      <w:r w:rsidRPr="00D23689">
        <w:rPr>
          <w:rFonts w:ascii="TimesNewRomanPSMT" w:hAnsi="TimesNewRomanPSMT"/>
          <w:color w:val="000000"/>
          <w:sz w:val="28"/>
          <w:szCs w:val="28"/>
        </w:rPr>
        <w:t>2/4, 3/4;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определить одно из прослушанных на уроке произведений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F61EC9" w:rsidP="00D23689">
      <w:pPr>
        <w:autoSpaceDE w:val="0"/>
        <w:autoSpaceDN w:val="0"/>
        <w:adjustRightInd w:val="0"/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  <w:t>Хоровая игротека</w:t>
      </w:r>
      <w:r w:rsidR="00D23689" w:rsidRPr="00D23689"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Учащиеся должны научиться следить за дирижёрским показом одновременного вступления и окончания пения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 начальном этапе происходит координация слуха и голоса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перестройка голосового аппарата с речевой функции на певческую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формируются все вокально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хоровые навыки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музыкальный слух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память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внимание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эмоциональная отзывчивость на музыку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Дети учатся спокойному вдоху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правильному звукообразованию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сохранению состояния вдоха перед началом пения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экономному выдоху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пению естественным звонким звуком без форсирования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;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правильному формированию гласных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чёткому и короткому произношению согласных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Происходит развитие певческого диапазона от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первой октавы до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первой октавы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Стоит большая задача по</w:t>
      </w:r>
      <w:r w:rsidRPr="00D23689">
        <w:rPr>
          <w:rFonts w:ascii="Calibri" w:hAnsi="Calibri"/>
          <w:color w:val="000000"/>
          <w:sz w:val="22"/>
          <w:szCs w:val="22"/>
        </w:rPr>
        <w:t xml:space="preserve">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выработке чистого унисона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обучению пения без сопровождения и с сопровождением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умению слушать себя и своих товарищей при пении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Развивается мелодический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ритмический слух учащихся в процессе работы над упражнениями и музыкальными произведениями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Все требования к исполнению необходимо связывать с образным содержанием произведения и добиваться выразительного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художественного исполнения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У детей дошкольного возраста очень часто встречаются нарушения логопедического характера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Большую помощь в преодолении нарушений оказывают различные упражнения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предлагаемые в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фонопедическом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методе В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Емельянова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Раздел 1. Вокальные упражнения (распевания).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Певческая установка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правильное положение корпуса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плеч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рук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ног при пении сидя и стоя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Постоянное певческое место у каждого поющего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Пение несложных вокальных упражнений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помогающих укреплению детских голосов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Приобретение начальных вокально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хоровых навыков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Работа над дыханием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спокойный бесшумный вдох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правильное расходование дыхания на музыкальную фразу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постепенный выдох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смена дыхания между фразами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задержка дыхания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опертый звук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Работа над звуком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правильно открытый рот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пение без напряжения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правильное формирование и округление гласных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Преимущественно мягкая атака звука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Упражнения по развитию звукообразования и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звуковедения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Пение различными штрихами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Упражнения на расширение диапазона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1.5.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артикуляции и дикции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Активность губ без напряжения лицевых мышц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Ясное произношение согласных с опорой на гласные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короткое произношение согласных в конце слова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Выделение логического ударения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Дикционные упражнения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lastRenderedPageBreak/>
        <w:t>Раздел 2. Вокально-хоровая работа.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Разучивание произведений по слуху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музыкальной памяти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Работа над интонацией и унисоном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Умение прислушиваться к голосам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поющих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не выделяться из общего звучания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Воспитание ансамблевых навыков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интонация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динамика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ритм</w:t>
      </w:r>
      <w:r w:rsidRPr="00D23689">
        <w:rPr>
          <w:rFonts w:ascii="TimesNewRomanPSMT" w:hAnsi="TimesNewRomanPSMT"/>
          <w:color w:val="000000"/>
          <w:sz w:val="28"/>
          <w:szCs w:val="28"/>
        </w:rPr>
        <w:t>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Усвоение дирижерских указаний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Работа над текстом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Разбор текста в доступной учащимся форме с объяснением незнакомых слов и выражений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Работа над исполнением музыкальных произведений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– 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характеристика содержания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анализ средств выразительности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сопоставление музыкальных фраз по направлению мелод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ии и её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строению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Тема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2.6.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Подготовка к концертным выступлениям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Умение вести себя на сцене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Применение элементов театрализации для раскрытия художественного образа и создания коллективной заинтересованности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Ожидаемые результаты: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исполнение песен различного характера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соблюдение элементарных певческих навыков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певческая установка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правильное дыхание при пении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пение без напряжения естественным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звуком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без форсирования с четкой артикуляцией</w:t>
      </w:r>
      <w:r w:rsidRPr="00D23689">
        <w:rPr>
          <w:rFonts w:ascii="TimesNewRomanPSMT" w:hAnsi="TimesNewRomanPSMT"/>
          <w:color w:val="000000"/>
          <w:sz w:val="28"/>
          <w:szCs w:val="28"/>
        </w:rPr>
        <w:t>);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показать умение вести себя на сцене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отвечать дирижерскому жесту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эмоционально выражать отношение к исполняемому произведению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Полученные навыки и умения по предметам музыкальная грамота и хор учащиеся демонстрируют на заключительном контрольном уроке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 контрольном уроке по музыкальной грамоте проверка проходит в коллективной и индивидуальной формах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;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 контрольном уроке по ритмике проверка проходит в групповой форме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 предмету хор учащиеся показывают полученные навыки на концертном выступлении перед родителями в конце учебного года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F61EC9" w:rsidRDefault="00F61EC9" w:rsidP="00F61EC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  <w:t>Орф</w:t>
      </w:r>
      <w:proofErr w:type="spellEnd"/>
      <w:r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  <w:t>-занятие (шумовой оркестр).</w:t>
      </w:r>
    </w:p>
    <w:p w:rsidR="00F61EC9" w:rsidRPr="00F61EC9" w:rsidRDefault="00F61EC9" w:rsidP="00F61EC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bCs/>
          <w:iCs/>
          <w:color w:val="000000"/>
          <w:sz w:val="28"/>
          <w:szCs w:val="28"/>
        </w:rPr>
      </w:pPr>
      <w:r w:rsidRPr="00F61EC9">
        <w:rPr>
          <w:rFonts w:ascii="TimesNewRomanPS-BoldMT" w:hAnsi="TimesNewRomanPS-BoldMT"/>
          <w:bCs/>
          <w:iCs/>
          <w:color w:val="000000"/>
          <w:sz w:val="28"/>
          <w:szCs w:val="28"/>
        </w:rPr>
        <w:t>Развитию тембрового слуха в системе детского музыкального образования обычно уделяется недостаточно внимания. А ведь именно знакомство с музыкальными инструментами - тема, благодатная для изучения не только потому, что существует масса музыкальных произведений, доступных для восприятия детьми этого возраста, но и потому, что весь «наглядный материал» - от треугольника до контрабаса - есть в любой музыкальной школе.</w:t>
      </w:r>
    </w:p>
    <w:p w:rsidR="00F61EC9" w:rsidRDefault="00F61EC9" w:rsidP="00F61EC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bCs/>
          <w:iCs/>
          <w:color w:val="000000"/>
          <w:sz w:val="28"/>
          <w:szCs w:val="28"/>
        </w:rPr>
      </w:pPr>
      <w:r w:rsidRPr="00F61EC9">
        <w:rPr>
          <w:rFonts w:ascii="TimesNewRomanPS-BoldMT" w:hAnsi="TimesNewRomanPS-BoldMT"/>
          <w:bCs/>
          <w:iCs/>
          <w:color w:val="000000"/>
          <w:sz w:val="28"/>
          <w:szCs w:val="28"/>
        </w:rPr>
        <w:t xml:space="preserve">Развитие тембрового слуха всегда эффективно еще и потому, что можно придумать массу игровых ситуаций, которые делают урок ярким и доступным. Это могут быть игры-викторины, игры-соревнования, а также коллективное </w:t>
      </w:r>
      <w:proofErr w:type="spellStart"/>
      <w:r w:rsidRPr="00F61EC9">
        <w:rPr>
          <w:rFonts w:ascii="TimesNewRomanPS-BoldMT" w:hAnsi="TimesNewRomanPS-BoldMT"/>
          <w:bCs/>
          <w:iCs/>
          <w:color w:val="000000"/>
          <w:sz w:val="28"/>
          <w:szCs w:val="28"/>
        </w:rPr>
        <w:t>музицирование</w:t>
      </w:r>
      <w:proofErr w:type="spellEnd"/>
      <w:r w:rsidRPr="00F61EC9">
        <w:rPr>
          <w:rFonts w:ascii="TimesNewRomanPS-BoldMT" w:hAnsi="TimesNewRomanPS-BoldMT"/>
          <w:bCs/>
          <w:iCs/>
          <w:color w:val="000000"/>
          <w:sz w:val="28"/>
          <w:szCs w:val="28"/>
        </w:rPr>
        <w:t xml:space="preserve"> по системе К. </w:t>
      </w:r>
      <w:proofErr w:type="spellStart"/>
      <w:r w:rsidRPr="00F61EC9">
        <w:rPr>
          <w:rFonts w:ascii="TimesNewRomanPS-BoldMT" w:hAnsi="TimesNewRomanPS-BoldMT"/>
          <w:bCs/>
          <w:iCs/>
          <w:color w:val="000000"/>
          <w:sz w:val="28"/>
          <w:szCs w:val="28"/>
        </w:rPr>
        <w:t>Орфа</w:t>
      </w:r>
      <w:proofErr w:type="spellEnd"/>
      <w:r w:rsidRPr="00F61EC9">
        <w:rPr>
          <w:rFonts w:ascii="TimesNewRomanPS-BoldMT" w:hAnsi="TimesNewRomanPS-BoldMT"/>
          <w:bCs/>
          <w:iCs/>
          <w:color w:val="000000"/>
          <w:sz w:val="28"/>
          <w:szCs w:val="28"/>
        </w:rPr>
        <w:t>, которая естественно и гармонично сочетается с принципами и методикой ритмического развития.</w:t>
      </w:r>
    </w:p>
    <w:p w:rsidR="00F61EC9" w:rsidRDefault="00F61EC9" w:rsidP="00F61EC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bCs/>
          <w:iCs/>
          <w:color w:val="000000"/>
          <w:sz w:val="28"/>
          <w:szCs w:val="28"/>
        </w:rPr>
      </w:pPr>
    </w:p>
    <w:p w:rsidR="00F61EC9" w:rsidRDefault="00F61EC9" w:rsidP="00F61EC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bCs/>
          <w:iCs/>
          <w:color w:val="000000"/>
          <w:sz w:val="28"/>
          <w:szCs w:val="28"/>
        </w:rPr>
      </w:pPr>
    </w:p>
    <w:p w:rsidR="00F61EC9" w:rsidRPr="00F61EC9" w:rsidRDefault="00F61EC9" w:rsidP="00F61EC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bCs/>
          <w:iCs/>
          <w:color w:val="000000"/>
          <w:sz w:val="28"/>
          <w:szCs w:val="28"/>
        </w:rPr>
      </w:pPr>
    </w:p>
    <w:p w:rsidR="006953BF" w:rsidRDefault="00F61EC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b/>
          <w:i/>
          <w:color w:val="000000"/>
          <w:sz w:val="28"/>
          <w:szCs w:val="28"/>
        </w:rPr>
      </w:pPr>
      <w:r>
        <w:rPr>
          <w:rFonts w:ascii="TimesNewRomanPSMT" w:hAnsi="TimesNewRomanPSMT"/>
          <w:b/>
          <w:i/>
          <w:color w:val="000000"/>
          <w:sz w:val="28"/>
          <w:szCs w:val="28"/>
        </w:rPr>
        <w:lastRenderedPageBreak/>
        <w:t>«Музыка и сказка»</w:t>
      </w:r>
    </w:p>
    <w:p w:rsidR="0013740D" w:rsidRPr="0013740D" w:rsidRDefault="0013740D" w:rsidP="0013740D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3740D">
        <w:rPr>
          <w:rFonts w:ascii="TimesNewRomanPSMT" w:hAnsi="TimesNewRomanPSMT"/>
          <w:color w:val="000000"/>
          <w:sz w:val="28"/>
          <w:szCs w:val="28"/>
        </w:rPr>
        <w:t>Пост</w:t>
      </w:r>
      <w:r>
        <w:rPr>
          <w:rFonts w:ascii="TimesNewRomanPSMT" w:hAnsi="TimesNewRomanPSMT"/>
          <w:color w:val="000000"/>
          <w:sz w:val="28"/>
          <w:szCs w:val="28"/>
        </w:rPr>
        <w:t>ановка и показ спектакля.</w:t>
      </w:r>
    </w:p>
    <w:p w:rsidR="0013740D" w:rsidRPr="0013740D" w:rsidRDefault="0013740D" w:rsidP="0013740D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Теория: </w:t>
      </w:r>
      <w:r w:rsidRPr="0013740D">
        <w:rPr>
          <w:rFonts w:ascii="TimesNewRomanPSMT" w:hAnsi="TimesNewRomanPSMT"/>
          <w:color w:val="000000"/>
          <w:sz w:val="28"/>
          <w:szCs w:val="28"/>
        </w:rPr>
        <w:t>Выбор спектакля; показ педагогом музыкального спектакля «под рояль»; художественная идея произведения; создание словесными средствами общего образа будущего музыкального спектакля; распределение ролей.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13740D">
        <w:rPr>
          <w:rFonts w:ascii="TimesNewRomanPSMT" w:hAnsi="TimesNewRomanPSMT"/>
          <w:color w:val="000000"/>
          <w:sz w:val="28"/>
          <w:szCs w:val="28"/>
        </w:rPr>
        <w:t>Беседа о понятиях: искусство, живопись, музыка, театр, цирк, музей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13740D" w:rsidRPr="0013740D" w:rsidRDefault="0013740D" w:rsidP="0013740D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Практика: </w:t>
      </w:r>
      <w:r w:rsidRPr="0013740D">
        <w:rPr>
          <w:rFonts w:ascii="TimesNewRomanPSMT" w:hAnsi="TimesNewRomanPSMT"/>
          <w:color w:val="000000"/>
          <w:sz w:val="28"/>
          <w:szCs w:val="28"/>
        </w:rPr>
        <w:t>Освоение музыкального и драматического материала; постановка и освоение отдельных мизансцен, подготовка танцевальных номеров</w:t>
      </w:r>
      <w:r>
        <w:rPr>
          <w:rFonts w:ascii="TimesNewRomanPSMT" w:hAnsi="TimesNewRomanPSMT"/>
          <w:color w:val="000000"/>
          <w:sz w:val="28"/>
          <w:szCs w:val="28"/>
        </w:rPr>
        <w:t>; начало сценических репетиций.</w:t>
      </w:r>
      <w:r w:rsidRPr="0013740D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Pr="0013740D">
        <w:rPr>
          <w:rFonts w:ascii="TimesNewRomanPSMT" w:hAnsi="TimesNewRomanPSMT"/>
          <w:color w:val="000000"/>
          <w:sz w:val="28"/>
          <w:szCs w:val="28"/>
        </w:rPr>
        <w:t>Деление пьесы на эпизоды и творческий пересказ их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первоначальный навык сценического общения через физическое и словесное действие (разность понятий «действия» и «движения»); создание совместно с детьми эскизов декораций и костюмов; переход к тексту пьесы: работа над эпизодами;</w:t>
      </w:r>
      <w:proofErr w:type="gramEnd"/>
      <w:r w:rsidRPr="0013740D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Pr="0013740D">
        <w:rPr>
          <w:rFonts w:ascii="TimesNewRomanPSMT" w:hAnsi="TimesNewRomanPSMT"/>
          <w:color w:val="000000"/>
          <w:sz w:val="28"/>
          <w:szCs w:val="28"/>
        </w:rPr>
        <w:t xml:space="preserve">уточнение предлагаемых обстоятельств и мотивов поведения отдельных персонажей; работа над выразительностью речи и подлинностью поведения в сценических условиях; закрепление отдельных мизансцен; репетиция отдельных картин в разных составах с деталями декораций и реквизита, с музыкальным оформлением (вокально–хоровые эпизоды); репетиция всей пьесы целиком в костюмах; уточнение </w:t>
      </w:r>
      <w:proofErr w:type="spellStart"/>
      <w:r w:rsidRPr="0013740D">
        <w:rPr>
          <w:rFonts w:ascii="TimesNewRomanPSMT" w:hAnsi="TimesNewRomanPSMT"/>
          <w:color w:val="000000"/>
          <w:sz w:val="28"/>
          <w:szCs w:val="28"/>
        </w:rPr>
        <w:t>темпоритма</w:t>
      </w:r>
      <w:proofErr w:type="spellEnd"/>
      <w:r w:rsidRPr="0013740D">
        <w:rPr>
          <w:rFonts w:ascii="TimesNewRomanPSMT" w:hAnsi="TimesNewRomanPSMT"/>
          <w:color w:val="000000"/>
          <w:sz w:val="28"/>
          <w:szCs w:val="28"/>
        </w:rPr>
        <w:t xml:space="preserve"> спектакля; назначение ответственных за смену декораций и реквизит;</w:t>
      </w:r>
      <w:proofErr w:type="gramEnd"/>
      <w:r w:rsidRPr="0013740D">
        <w:rPr>
          <w:rFonts w:ascii="TimesNewRomanPSMT" w:hAnsi="TimesNewRomanPSMT"/>
          <w:color w:val="000000"/>
          <w:sz w:val="28"/>
          <w:szCs w:val="28"/>
        </w:rPr>
        <w:t xml:space="preserve"> премьера спектакля; повторные показы спектакля.</w:t>
      </w:r>
    </w:p>
    <w:p w:rsidR="0013740D" w:rsidRDefault="0013740D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b/>
          <w:bCs/>
          <w:i/>
          <w:iCs/>
          <w:color w:val="000000"/>
          <w:sz w:val="28"/>
          <w:szCs w:val="28"/>
        </w:rPr>
        <w:t>Музыкальный инструмент.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Знакомство с инструментом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устройство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название различных его частей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Демонстрация возможности инструмента педагогом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Знакомство с регистрами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тембральным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звучанием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музыкально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слуховых представлений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организация посадки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постановки игрового аппарата и координации движений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формирование игровых навыков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слухового контроля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освоение основных приёмов звукоизвлечения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нон легато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стаккато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легато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Подбор по слуху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освоение нотной грамоты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Упражнения в виде различных последовательностей пальцев в пределах позиции руки от разных звуков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Приобщение ученика к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ансамблевому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музицированию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Изучение ансамблей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Учитель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ученик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Формирование эмоционально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чувственного восприятия обучаемого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мотивации к исполнительской деятельности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Развитие общей культуры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поведение на уроке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побуждение к сотрудничеству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дружеских взаимоотношений между преподавателем и ребенком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В течение учебного года педагог должен проработать с учеником различные упражнения на координацию рук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14-18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произведений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народные песни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песенного и танцевального характера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этюды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упражнения и ансамбли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lastRenderedPageBreak/>
        <w:t>Ожидаемые результаты: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исполнить на концерте в конце учебного года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2-3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разнохарактерных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пьесы в соответствии с выявленными способностями</w:t>
      </w:r>
      <w:r w:rsidRPr="00D23689">
        <w:rPr>
          <w:rFonts w:ascii="TimesNewRomanPSMT" w:hAnsi="TimesNewRomanPSMT"/>
          <w:color w:val="000000"/>
          <w:sz w:val="28"/>
          <w:szCs w:val="28"/>
        </w:rPr>
        <w:t>;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показать приобретенные навыки игры на музыкальном инструменте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Основные способы проверки: основной формой учёта успеваемости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является оценка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Формы подведения итогов: контрольные уроки в конце каждого полугодия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открытые уроки для родителей учащихся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участие в концертах для родителей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(1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 в каждом полугодии</w:t>
      </w:r>
      <w:r w:rsidRPr="00D23689">
        <w:rPr>
          <w:rFonts w:ascii="TimesNewRomanPSMT" w:hAnsi="TimesNewRomanPSMT"/>
          <w:color w:val="000000"/>
          <w:sz w:val="28"/>
          <w:szCs w:val="28"/>
        </w:rPr>
        <w:t>).</w:t>
      </w: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13740D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F61EC9" w:rsidRDefault="00F61EC9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  <w:bookmarkStart w:id="0" w:name="_GoBack"/>
      <w:bookmarkEnd w:id="0"/>
    </w:p>
    <w:p w:rsidR="0013740D" w:rsidRPr="00D23689" w:rsidRDefault="0013740D" w:rsidP="00D23689">
      <w:pPr>
        <w:autoSpaceDE w:val="0"/>
        <w:autoSpaceDN w:val="0"/>
        <w:adjustRightInd w:val="0"/>
        <w:rPr>
          <w:rFonts w:ascii="TimesNewRomanPSMT" w:hAnsi="TimesNewRomanPSMT"/>
          <w:sz w:val="28"/>
          <w:szCs w:val="28"/>
        </w:rPr>
      </w:pPr>
    </w:p>
    <w:p w:rsidR="00D23689" w:rsidRPr="00D23689" w:rsidRDefault="00D23689" w:rsidP="00D23689">
      <w:pPr>
        <w:keepNext/>
        <w:autoSpaceDE w:val="0"/>
        <w:autoSpaceDN w:val="0"/>
        <w:adjustRightInd w:val="0"/>
        <w:jc w:val="center"/>
        <w:outlineLvl w:val="5"/>
        <w:rPr>
          <w:rFonts w:ascii="TimesNewRomanPS-BoldItalicMT" w:hAnsi="TimesNewRomanPS-BoldItalicMT"/>
          <w:b/>
          <w:bCs/>
          <w:i/>
          <w:iCs/>
          <w:sz w:val="28"/>
          <w:szCs w:val="28"/>
        </w:rPr>
      </w:pPr>
      <w:r w:rsidRPr="00D23689">
        <w:rPr>
          <w:rFonts w:ascii="TimesNewRomanPS-BoldItalicMT" w:hAnsi="TimesNewRomanPS-BoldItalicMT"/>
          <w:b/>
          <w:bCs/>
          <w:i/>
          <w:iCs/>
          <w:sz w:val="28"/>
          <w:szCs w:val="28"/>
        </w:rPr>
        <w:lastRenderedPageBreak/>
        <w:t>Список используемой литературы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Symbol" w:hAnsi="Symbol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МЕТОДИЧЕСКИЕ ПОСОБИЯ И УЧЕБНИКИ ПО СОЛЬФЕДЖИО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И РИТМИКЕ: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Андреева 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Конорова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Первые шаги в музыке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Баева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Зебряк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Сольфеджио для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1-2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классов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Пб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., 1996.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Бекина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Ломова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Соковнина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 и движение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Бекина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Ломова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Хоровод веселый наш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Бекина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Соболева Э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Комальков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Играем и танцуем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Бондаренко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Ритмика и танец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Киев</w:t>
      </w:r>
      <w:r w:rsidRPr="00D23689">
        <w:rPr>
          <w:rFonts w:ascii="TimesNewRomanPSMT" w:hAnsi="TimesNewRomanPSMT"/>
          <w:color w:val="000000"/>
          <w:sz w:val="28"/>
          <w:szCs w:val="28"/>
        </w:rPr>
        <w:t>, 1976.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Бырченко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 песенкой по лесенке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Методическое пособие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для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подготовительных классов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Бырченко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Франио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Хрестоматия по сольфеджио и ритмике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для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подготовительных групп ДМШ и школ искусств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Вавилова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Песенник для малышей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Вейс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П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Музыкальный букварь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1966.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Вейс П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Ступеньки в музыку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Пособие по сольфеджио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для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подготовительного класса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Ветлугина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Музыкальная азбука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Ветлугина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Музыкальный букварь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Ветлугина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Детский оркестр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Ветлугина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Вышли дети в садик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Польские народные песни и игры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15.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Ветлугина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Гусята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Зарубежные песни для детей младшего возраста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16.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Ветлугина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Дзержинская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Комисарова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 в детском саду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Герчик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Витлин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Пойте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малыши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13.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Гусельки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Песни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стихи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загадки для детей дошкольного возраста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1969-1988.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Давыдова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преподавания сольфеджио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Давыдова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Запорожец 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Музыкальная грамота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MT" w:hAnsi="TimesNewRomanPSMT"/>
          <w:color w:val="000000"/>
          <w:sz w:val="28"/>
          <w:szCs w:val="28"/>
          <w:lang w:val="en-US"/>
        </w:rPr>
        <w:t>I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2,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1971, 1963, 1971.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Домогацкая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Развитие музыкальных способностей детей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3-5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лет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Жигалко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Казанская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фантазия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Учебное пособие по ритмике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сольфеджио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слушанию музыки для детей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5-8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лет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1999.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Зимина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Музыкальные игры и этюды в детском саду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Измайлова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музыкальных навыков в детских играх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1964.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25.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Иова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Иоффе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Головчинер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Утренняя гимнастика под музыку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26.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Измайлова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музыкальных навыков в детских играх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1964.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Каплунова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Новоскольцева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Праздник каждый день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Программа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lastRenderedPageBreak/>
        <w:t xml:space="preserve">музыкального воспитания детей дошкольного возраста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средняя группа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2000.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Каплунова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Новоскольцева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Праздник каждый день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Программа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музыкального воспитания детей дошкольного возраста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старшая группа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2000.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Котляревская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Крафт 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Москалькова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Батхан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Сольфеджио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Учебное пособие для подготовительных отделений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Разработка уроков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 приложением домашних заданий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Котляревская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Крафт 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Сольфеджио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Учебное пособие для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I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класса ДМШ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 приложением учебного пособия для классной и домашней работы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1991.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Кононова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дидактические игры для дошкольников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Конорова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Методическое пособие по ритмике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1,2.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1972, 1973.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Медведева 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 мы просо сеяли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Русские народные игры и хороводы для детей младшего возраста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3, 4.–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Медведева 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Солнышко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ведрышко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Русские народные песни и хороводы для детей младшего возраста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35.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Метлов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 для утренней гимнастики в детском саду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36.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Метлов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Михайлова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Мы играем и поем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Музыкальные игры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для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детей дошкольного и младшего школьного возраста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Метталиди Ж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Перцовская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Сольфеджио для дошкольной группы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2003.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Островский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теории музыки и сольфеджио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1970.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Тиличеева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Маленькие песенки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Вокальные упражнения для детей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дошкольного возраста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Франио 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Роль ритмики в эстетическом воспитании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РЕПЕРТУАРНЫЕ СБОРНИКИ ПО ХОРУ</w:t>
      </w:r>
      <w:r w:rsidR="00F745D1">
        <w:rPr>
          <w:rFonts w:ascii="TimesNewRomanPS-BoldMT" w:hAnsi="TimesNewRomanPS-BoldMT"/>
          <w:color w:val="000000"/>
          <w:sz w:val="28"/>
          <w:szCs w:val="28"/>
        </w:rPr>
        <w:t>, ВОКАЛУ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Аренский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Детские песни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Были и небылицы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Павлова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Новосибирск</w:t>
      </w:r>
      <w:r w:rsidRPr="00D23689">
        <w:rPr>
          <w:rFonts w:ascii="TimesNewRomanPSMT" w:hAnsi="TimesNewRomanPSMT"/>
          <w:color w:val="000000"/>
          <w:sz w:val="28"/>
          <w:szCs w:val="28"/>
        </w:rPr>
        <w:t>, 1996.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«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 Авиньоне на мосту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r w:rsidRPr="00D23689">
        <w:rPr>
          <w:rFonts w:ascii="TimesNewRomanPSMT" w:hAnsi="TimesNewRomanPSMT"/>
          <w:color w:val="000000"/>
          <w:sz w:val="28"/>
          <w:szCs w:val="28"/>
        </w:rPr>
        <w:t>, 1995.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Витлин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Мы дружим с песней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5.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Всё в порядке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Шуточные детские песни в сопровождении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6. «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Гусельки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Песни и стихи для младшего школьного возраста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14.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Дубравин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Я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Песни героев любимых книг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1978.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8.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Кому что нравится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на стихи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Пляцковского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1992.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Металлиди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Ж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Музыкальные качели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Островский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Детские песни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Подснежник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Герчик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Петров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Пять веселых песен для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Песенник для малышей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>14.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Песенник для малышей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15.«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Поёт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поёт соловушка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Метлов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16.«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Радость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 стихи 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Чуковского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Струве Г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Ступеньки музыкальной грамотности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r w:rsidRPr="00D23689">
        <w:rPr>
          <w:rFonts w:ascii="TimesNewRomanPSMT" w:hAnsi="TimesNewRomanPSMT"/>
          <w:color w:val="000000"/>
          <w:sz w:val="28"/>
          <w:szCs w:val="28"/>
        </w:rPr>
        <w:t>, 1997.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Шаинский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Избранные песни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Чичков Ю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Песни нашего сердца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1975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.;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Чичков Ю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Чьи песни ты поёшь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21.«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Что услышал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1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Тихая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22.«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Что услышал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2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Тихая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23.«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Что услышал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3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Тихая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МЕТОДИЧЕСКАЯ ЛИТЕРАТУРА ПО ХОРУ</w:t>
      </w:r>
      <w:r w:rsidR="00F745D1">
        <w:rPr>
          <w:rFonts w:ascii="TimesNewRomanPS-BoldMT" w:hAnsi="TimesNewRomanPS-BoldMT"/>
          <w:color w:val="000000"/>
          <w:sz w:val="28"/>
          <w:szCs w:val="28"/>
        </w:rPr>
        <w:t>, ВОКАЛУ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Алмазов Е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Анатомо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физиологические предпосылки для звучания детского голоса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Анисимов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Дирижёр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хормейстер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Апраксина О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музыкального воспитания в школе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Багадуров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и охрана детского голоса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1953.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Виноградов К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Работа над дикцией в хоре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Емельянов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голоса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Координация и тренаж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1997.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Емельянова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Фонопедический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метод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Егорычева 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Упражнения для развития вокальной техники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Киев</w:t>
      </w:r>
      <w:r w:rsidRPr="00D23689">
        <w:rPr>
          <w:rFonts w:ascii="TimesNewRomanPSMT" w:hAnsi="TimesNewRomanPSMT"/>
          <w:color w:val="000000"/>
          <w:sz w:val="28"/>
          <w:szCs w:val="28"/>
        </w:rPr>
        <w:t>,</w:t>
      </w:r>
      <w:r w:rsidRPr="00D23689">
        <w:rPr>
          <w:rFonts w:ascii="Calibri" w:hAnsi="Calibri"/>
          <w:color w:val="000000"/>
          <w:sz w:val="22"/>
          <w:szCs w:val="22"/>
        </w:rPr>
        <w:t xml:space="preserve"> </w:t>
      </w:r>
      <w:r w:rsidRPr="00D23689">
        <w:rPr>
          <w:rFonts w:ascii="TimesNewRomanPSMT" w:hAnsi="TimesNewRomanPSMT"/>
          <w:color w:val="000000"/>
          <w:sz w:val="28"/>
          <w:szCs w:val="28"/>
        </w:rPr>
        <w:t>1980.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Левидов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Охрана и культура детского голоса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1939.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Локшин Д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Хоровое пение в русской школе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1957.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Менабени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Вокальные упражнения в работе с детьми</w:t>
      </w:r>
      <w:r w:rsidRPr="00D23689">
        <w:rPr>
          <w:rFonts w:ascii="TimesNewRomanPSMT" w:hAnsi="TimesNewRomanPSMT"/>
          <w:color w:val="000000"/>
          <w:sz w:val="28"/>
          <w:szCs w:val="28"/>
        </w:rPr>
        <w:t>» /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Музыкальное воспитание в школе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13.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Михайлова 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музыкальных способностей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Малинина Е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Вокальное воспитание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1967.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Огороднов Д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певческое воспитание детей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общеобразовательной школе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1972.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15.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Пигров К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Руководство хором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16.«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Работа хормейстера в детском хоре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научно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методических статей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ред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Стулов 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.)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Соколов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Работа с хором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Струве Г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Хоровое сольфеджио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Стулова Г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Развитие детского голоса в процессе обучения пению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РЕПЕРТУАРНЫЕ СБОРНИКИ (ФОРТЕПИАНО):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Антюфеев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Б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Детский альбом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Грустная песенка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Русский напев</w:t>
      </w:r>
      <w:r w:rsidRPr="00D23689">
        <w:rPr>
          <w:rFonts w:ascii="TimesNewRomanPSMT" w:hAnsi="TimesNewRomanPSMT"/>
          <w:color w:val="000000"/>
          <w:sz w:val="28"/>
          <w:szCs w:val="28"/>
        </w:rPr>
        <w:t>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Колыбельная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Барток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Б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Детям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Наиболее лёгкие пьесы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Беркович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25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легких пьес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Украинская мелодия</w:t>
      </w:r>
      <w:r w:rsidRPr="00D23689">
        <w:rPr>
          <w:rFonts w:ascii="TimesNewRomanPSMT" w:hAnsi="TimesNewRomanPSMT"/>
          <w:color w:val="000000"/>
          <w:sz w:val="28"/>
          <w:szCs w:val="28"/>
        </w:rPr>
        <w:t>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Осень в лесу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Вальс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Сказка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 xml:space="preserve">4.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Гедике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60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легких пьес для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соч</w:t>
      </w:r>
      <w:r w:rsidRPr="00D23689">
        <w:rPr>
          <w:rFonts w:ascii="TimesNewRomanPSMT" w:hAnsi="TimesNewRomanPSMT"/>
          <w:color w:val="000000"/>
          <w:sz w:val="28"/>
          <w:szCs w:val="28"/>
        </w:rPr>
        <w:t>.36: "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Заинька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",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Колыбельная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Сарабанда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Танец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Гернштейн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10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фортепьянных пьес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№ </w:t>
      </w:r>
      <w:r w:rsidRPr="00D23689">
        <w:rPr>
          <w:rFonts w:ascii="TimesNewRomanPSMT" w:hAnsi="TimesNewRomanPSMT"/>
          <w:color w:val="000000"/>
          <w:sz w:val="28"/>
          <w:szCs w:val="28"/>
        </w:rPr>
        <w:t>3, 5, 6, 13.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Геталова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Визная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 музыку с радостью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Кабалевский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Д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Избранные пьесы для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соч</w:t>
      </w:r>
      <w:r w:rsidRPr="00D23689">
        <w:rPr>
          <w:rFonts w:ascii="TimesNewRomanPSMT" w:hAnsi="TimesNewRomanPSMT"/>
          <w:color w:val="000000"/>
          <w:sz w:val="28"/>
          <w:szCs w:val="28"/>
        </w:rPr>
        <w:t>.27: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Ночью на реке</w:t>
      </w:r>
      <w:r w:rsidRPr="00D23689">
        <w:rPr>
          <w:rFonts w:ascii="TimesNewRomanPSMT" w:hAnsi="TimesNewRomanPSMT"/>
          <w:color w:val="000000"/>
          <w:sz w:val="28"/>
          <w:szCs w:val="28"/>
        </w:rPr>
        <w:t>»,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Вроде вальса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Львов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Компанеец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Д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Детский альбом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Веселая песенка</w:t>
      </w:r>
      <w:r w:rsidRPr="00D23689">
        <w:rPr>
          <w:rFonts w:ascii="TimesNewRomanPSMT" w:hAnsi="TimesNewRomanPSMT"/>
          <w:color w:val="000000"/>
          <w:sz w:val="28"/>
          <w:szCs w:val="28"/>
        </w:rPr>
        <w:t>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Игра</w:t>
      </w:r>
      <w:r w:rsidRPr="00D23689">
        <w:rPr>
          <w:rFonts w:ascii="TimesNewRomanPSMT" w:hAnsi="TimesNewRomanPSMT"/>
          <w:color w:val="000000"/>
          <w:sz w:val="28"/>
          <w:szCs w:val="28"/>
        </w:rPr>
        <w:t>»,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Раздумье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Колыбельная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Любарский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лёгких пьес на тему украинских народных песен</w:t>
      </w:r>
      <w:r w:rsidRPr="00D23689">
        <w:rPr>
          <w:rFonts w:ascii="TimesNewRomanPSMT" w:hAnsi="TimesNewRomanPSMT"/>
          <w:color w:val="000000"/>
          <w:sz w:val="28"/>
          <w:szCs w:val="28"/>
        </w:rPr>
        <w:t>: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 шумит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 гудит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Дедушкин рассказ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Пастушок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Мясковский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10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очень лёгких пьес для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>: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Веселое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настроение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Беззаботная песенка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Слонов 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для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>: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Шутливая песенка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Сказочка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Кукушка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Колыбельная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Современная фортепьянная музыка для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1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 ред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Копчевского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Н</w:t>
      </w:r>
      <w:r w:rsidRPr="00D23689">
        <w:rPr>
          <w:rFonts w:ascii="TimesNewRomanPSMT" w:hAnsi="TimesNewRomanPSMT"/>
          <w:color w:val="000000"/>
          <w:sz w:val="28"/>
          <w:szCs w:val="28"/>
        </w:rPr>
        <w:t>.: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юного пианиста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 ред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Криштон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Черношеина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МЕТОДИЧЕСКАЯ ЛИТЕРАТУРА. (ФОРТЕПИАНО):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Алексеев 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игры на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Изд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во </w:t>
      </w:r>
      <w:r w:rsidRPr="00D23689">
        <w:rPr>
          <w:rFonts w:ascii="TimesNewRomanPSMT" w:hAnsi="TimesNewRomanPSMT"/>
          <w:color w:val="000000"/>
          <w:sz w:val="28"/>
          <w:szCs w:val="28"/>
        </w:rPr>
        <w:t>3. 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. 1978.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Айзенштадт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Детский альбом П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Чайковского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Классика </w:t>
      </w:r>
      <w:r w:rsidRPr="00D23689">
        <w:rPr>
          <w:rFonts w:ascii="TimesNewRomanPSMT" w:hAnsi="TimesNewRomanPSMT"/>
          <w:color w:val="000000"/>
          <w:sz w:val="28"/>
          <w:szCs w:val="28"/>
        </w:rPr>
        <w:t>- XXI, 2003.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Баренбойм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Л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Вопросы фортепианной педагогики и исполнительства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, 1981.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Баренбойм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Л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Путь к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музицированию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, 1979.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Бопино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Игры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задачи для начинающих музыкантов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1974.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Браудо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Артикуляция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1973.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Брянская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Ф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Формирование и развитие навыка игры с листа в первые годы обучения пианиста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Вицинский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Беседы с пианистами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Голубовская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Н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 музыкальном исполнительстве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1985.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10.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Гофман 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Фортепианная игра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Ответы на вопросы о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фортепианной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игре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-XXI, 2002.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11.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Гринштенйн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К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Книжки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раскраски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Палестра</w:t>
      </w:r>
      <w:r w:rsidRPr="00D23689">
        <w:rPr>
          <w:rFonts w:ascii="TimesNewRomanPSMT" w:hAnsi="TimesNewRomanPSMT"/>
          <w:color w:val="000000"/>
          <w:sz w:val="28"/>
          <w:szCs w:val="28"/>
        </w:rPr>
        <w:t>, 1986.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Калинина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Клавирная музыка Баха в фортепианном классе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1988.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Коган Г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Работа пианиста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Коган Г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 врат мастерства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15.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Как научить играть на рояле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Первые шаги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-XXI, 2005.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16.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Кирнарская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Д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Музыкальные способности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Таланты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- XXI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век</w:t>
      </w:r>
      <w:r w:rsidRPr="00D23689">
        <w:rPr>
          <w:rFonts w:ascii="TimesNewRomanPSMT" w:hAnsi="TimesNewRomanPSMT"/>
          <w:color w:val="000000"/>
          <w:sz w:val="28"/>
          <w:szCs w:val="28"/>
        </w:rPr>
        <w:t>».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17.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Коновалов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ДоНОТЫши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Курган</w:t>
      </w:r>
      <w:r w:rsidRPr="00D23689">
        <w:rPr>
          <w:rFonts w:ascii="TimesNewRomanPSMT" w:hAnsi="TimesNewRomanPSMT"/>
          <w:color w:val="000000"/>
          <w:sz w:val="28"/>
          <w:szCs w:val="28"/>
        </w:rPr>
        <w:t>, 1999.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18.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Корто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 фортепианном искусстве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Классика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-XXI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века</w:t>
      </w:r>
      <w:r w:rsidRPr="00D23689">
        <w:rPr>
          <w:rFonts w:ascii="TimesNewRomanPSMT" w:hAnsi="TimesNewRomanPSMT"/>
          <w:color w:val="000000"/>
          <w:sz w:val="28"/>
          <w:szCs w:val="28"/>
        </w:rPr>
        <w:t>, 2005.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 xml:space="preserve">19.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Корыхалова Н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Играем гаммы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, 1995.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Кременштейн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самостоятельности учащегося в классе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специального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Лазарева Ю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Детский альбом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для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Воениздат</w:t>
      </w:r>
      <w:r w:rsidRPr="00D23689">
        <w:rPr>
          <w:rFonts w:ascii="TimesNewRomanPSMT" w:hAnsi="TimesNewRomanPSMT"/>
          <w:color w:val="000000"/>
          <w:sz w:val="28"/>
          <w:szCs w:val="28"/>
        </w:rPr>
        <w:t>, 1997.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Кривицкий Д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Впервые за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фортепианном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2001.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Либерман Е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Работа над фортепианной техникой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1971 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или </w:t>
      </w:r>
      <w:r w:rsidRPr="00D23689">
        <w:rPr>
          <w:rFonts w:ascii="TimesNewRomanPSMT" w:hAnsi="TimesNewRomanPSMT"/>
          <w:color w:val="000000"/>
          <w:sz w:val="28"/>
          <w:szCs w:val="28"/>
        </w:rPr>
        <w:t>3-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 издание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Фигаро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центр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Мазель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Музыкант и его руки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 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2007.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25.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Метнер Н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Повседневная работа пианиста и композитора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Гурвич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Лукомский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26.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Милич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ученика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пианиста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.-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Кифара</w:t>
      </w:r>
      <w:r w:rsidRPr="00D23689">
        <w:rPr>
          <w:rFonts w:ascii="TimesNewRomanPSMT" w:hAnsi="TimesNewRomanPSMT"/>
          <w:color w:val="000000"/>
          <w:sz w:val="28"/>
          <w:szCs w:val="28"/>
        </w:rPr>
        <w:t>», 2002.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Мильштейн Я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Вопросы теории и истории исполнительства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, 1983.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Нейгауз 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Об искусстве фортепианной игры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Издание </w:t>
      </w:r>
      <w:r w:rsidRPr="00D23689">
        <w:rPr>
          <w:rFonts w:ascii="TimesNewRomanPSMT" w:hAnsi="TimesNewRomanPSMT"/>
          <w:color w:val="000000"/>
          <w:sz w:val="28"/>
          <w:szCs w:val="28"/>
        </w:rPr>
        <w:t>5-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1987.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Николаев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Очерки по истории фортепианной педагогики и теории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пианизма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1980.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Никольская Н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Комплекс упражнений для начинающего пианиста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Владимир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Посад</w:t>
      </w:r>
      <w:r w:rsidRPr="00D23689">
        <w:rPr>
          <w:rFonts w:ascii="TimesNewRomanPSMT" w:hAnsi="TimesNewRomanPSMT"/>
          <w:color w:val="000000"/>
          <w:sz w:val="28"/>
          <w:szCs w:val="28"/>
        </w:rPr>
        <w:t>, 1999.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Ражников В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Диалоги о музыкальной педагогике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Классика 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XXI,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Савшинский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Пианист и его работа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Савшинский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Работа пианиста над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музыкальными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произведением</w:t>
      </w:r>
      <w:r w:rsidRPr="00D23689">
        <w:rPr>
          <w:rFonts w:ascii="TimesNewRomanPSMT" w:hAnsi="TimesNewRomanPSMT"/>
          <w:color w:val="000000"/>
          <w:sz w:val="28"/>
          <w:szCs w:val="28"/>
        </w:rPr>
        <w:t>». -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Сафарова 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Игры для организации пианистических движений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Екатеринбург </w:t>
      </w:r>
      <w:r w:rsidRPr="00D23689">
        <w:rPr>
          <w:rFonts w:ascii="TimesNewRomanPSMT" w:hAnsi="TimesNewRomanPSMT"/>
          <w:color w:val="000000"/>
          <w:sz w:val="28"/>
          <w:szCs w:val="28"/>
        </w:rPr>
        <w:t>1994.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35.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Система детского музыкального воспитания 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Орфа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 редакцией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Баренбойма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1970.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36.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Смирнова Т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Фортепиано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интенсивный курс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1992.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Стрельбицкая Е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Пианистические и аппликатурные навыки в работе над гаммами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аккордами и арпеджио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Учебно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методическое пособие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2000.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Теплов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Психология музыкальных способностей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1947.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Тимакин Е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пианиста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, 1989.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Тимакин Е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Навыки координации в развитии пианиста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, 1987.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Тургенева 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Малюков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Пианис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т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фантазёр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Учебное пособие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по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развитию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творческих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наывков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, 1987.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Фейгин 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Индивидуальность ученика и искусство педагога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 1968.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Фейгин 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Мелодия и полифония в первые годы обучения игры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на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1960.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Фейнберг СЕ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Пианизм как искусство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45.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Шмидт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Шкловская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 воспитании пианистических навыков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XXI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, 2002.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>46.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Щапов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Фортепианный урок в музыкальной школе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Классика</w:t>
      </w:r>
      <w:r w:rsidRPr="00D23689">
        <w:rPr>
          <w:rFonts w:ascii="TimesNewRomanPSMT" w:hAnsi="TimesNewRomanPSMT"/>
          <w:color w:val="000000"/>
          <w:sz w:val="28"/>
          <w:szCs w:val="28"/>
        </w:rPr>
        <w:t>- XXI, 2004.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Юдовина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Гальпеоина Т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 роялем без слёз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или я детский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педагог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Союз художников</w:t>
      </w:r>
      <w:r w:rsidRPr="00D23689">
        <w:rPr>
          <w:rFonts w:ascii="TimesNewRomanPSMT" w:hAnsi="TimesNewRomanPSMT"/>
          <w:color w:val="000000"/>
          <w:sz w:val="28"/>
          <w:szCs w:val="28"/>
        </w:rPr>
        <w:t>, 2002.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РЕПЕРТУАРНЫЕ СБОРНИКИ (БЛОК-ФЛЕЙТА):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Станкевич 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Легкие этюды для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блокфлейты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Музыка для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блокфлейты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учебное пособие для начинающих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Будапешт</w:t>
      </w:r>
      <w:r w:rsidRPr="00D23689">
        <w:rPr>
          <w:rFonts w:ascii="TimesNewRomanPSMT" w:hAnsi="TimesNewRomanPSMT"/>
          <w:color w:val="000000"/>
          <w:sz w:val="28"/>
          <w:szCs w:val="28"/>
        </w:rPr>
        <w:t>, 1976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Пушечников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Азбука начинающего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блокфлейтиста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1991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Боденманн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Блокфлейта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АВС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учебное пособие для начинающих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Цюрих</w:t>
      </w:r>
      <w:r w:rsidRPr="00D23689">
        <w:rPr>
          <w:rFonts w:ascii="TimesNewRomanPSMT" w:hAnsi="TimesNewRomanPSMT"/>
          <w:color w:val="000000"/>
          <w:sz w:val="28"/>
          <w:szCs w:val="28"/>
        </w:rPr>
        <w:t>, 1989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Покровский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Начальные уроки игры на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блокфлейте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пособие для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1-4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кл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Покровский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Учитель и ученик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начальная школа ансамблевой игры на деревянных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Ренессансных танцев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Будапешт</w:t>
      </w:r>
      <w:r w:rsidRPr="00D23689">
        <w:rPr>
          <w:rFonts w:ascii="TimesNewRomanPSMT" w:hAnsi="TimesNewRomanPSMT"/>
          <w:color w:val="000000"/>
          <w:sz w:val="28"/>
          <w:szCs w:val="28"/>
        </w:rPr>
        <w:t>, 1981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Клеменсис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Старинные итальянские танцы для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блокфлейты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Вена</w:t>
      </w:r>
      <w:r w:rsidRPr="00D23689">
        <w:rPr>
          <w:rFonts w:ascii="TimesNewRomanPSMT" w:hAnsi="TimesNewRomanPSMT"/>
          <w:color w:val="000000"/>
          <w:sz w:val="28"/>
          <w:szCs w:val="28"/>
        </w:rPr>
        <w:t>, 1973.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легких пьес для флейты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Будапешт</w:t>
      </w:r>
      <w:r w:rsidRPr="00D23689">
        <w:rPr>
          <w:rFonts w:ascii="TimesNewRomanPSMT" w:hAnsi="TimesNewRomanPSMT"/>
          <w:color w:val="000000"/>
          <w:sz w:val="28"/>
          <w:szCs w:val="28"/>
        </w:rPr>
        <w:t>, 1982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для флейты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1,2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классы ДМШ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Должиков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Учебный репертуар для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Флейта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1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Киев</w:t>
      </w:r>
      <w:r w:rsidRPr="00D23689">
        <w:rPr>
          <w:rFonts w:ascii="TimesNewRomanPSMT" w:hAnsi="TimesNewRomanPSMT"/>
          <w:color w:val="000000"/>
          <w:sz w:val="28"/>
          <w:szCs w:val="28"/>
        </w:rPr>
        <w:t>, 1977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Дуэты для флейты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пособие для начинающих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Будапешт</w:t>
      </w:r>
      <w:r w:rsidRPr="00D23689">
        <w:rPr>
          <w:rFonts w:ascii="TimesNewRomanPSMT" w:hAnsi="TimesNewRomanPSMT"/>
          <w:color w:val="000000"/>
          <w:sz w:val="28"/>
          <w:szCs w:val="28"/>
        </w:rPr>
        <w:t>, 1978.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Легкие пьесы зарубежных композиторов для флейты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Н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Семенова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</w:t>
      </w:r>
      <w:r w:rsidRPr="00D23689">
        <w:rPr>
          <w:rFonts w:ascii="TimesNewRomanPSMT" w:hAnsi="TimesNewRomanPSMT"/>
          <w:color w:val="000000"/>
          <w:sz w:val="28"/>
          <w:szCs w:val="28"/>
        </w:rPr>
        <w:t>., 1993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МЕТОДИЧЕСКАЯ ЛИТЕРАТУРА (БЛОК-ФЛЕЙТА):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Болотин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Биографический словарь музыкантов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исполнителей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.,1969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Вопросы музыкальной педагогики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.7,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Гинзбург Л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Методический очерк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 работе над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музыкальным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произведением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.,1953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Диков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.,1962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Диков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 дыхании при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.,1956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6.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Инструменты духового оркестра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_______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Кожевников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7.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Исполнительство на духовых инструментах и вопросы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музыкальнойт</w:t>
      </w:r>
      <w:proofErr w:type="spell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педагогики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Пушечников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.,1979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Левин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Духовые инструменты в истории музыкальной культуры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.,1973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9.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Мастера игры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.,1979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.1,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.,1964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2,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.,1966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3,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.,1971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4,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.,1976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>14.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Назаров 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Основы музыкально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исполнительской техники и метод ее совершенствования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.,1975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15.«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Некоторые вопросы воспитания учащихся музыкальных школ</w:t>
      </w:r>
      <w:r w:rsidRPr="00D23689">
        <w:rPr>
          <w:rFonts w:ascii="TimesNewRomanPSMT" w:hAnsi="TimesNewRomanPSMT"/>
          <w:color w:val="000000"/>
          <w:sz w:val="28"/>
          <w:szCs w:val="28"/>
        </w:rPr>
        <w:t>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методическое пособие для преподавателей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ред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Р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Степанова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.,1977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16.«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Основы постановки исполнительского дыхания при игре на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духовых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музыкальных инструментах для учащихся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начального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образования</w:t>
      </w:r>
      <w:r w:rsidRPr="00D23689">
        <w:rPr>
          <w:rFonts w:ascii="TimesNewRomanPSMT" w:hAnsi="TimesNewRomanPSMT"/>
          <w:color w:val="000000"/>
          <w:sz w:val="28"/>
          <w:szCs w:val="28"/>
        </w:rPr>
        <w:t>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методические рекомендации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Платонов Н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игре на флейте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.,1958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Платонов Н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Вопросы методики обучения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.,1958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Розанов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Основы методики преподавания игры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на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духовых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инструментах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.,1935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Розанов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Основы методики и игры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.,1938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Теплов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Психология музыкальных способностей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.,1947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Усов Ю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История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отечественного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исполнительств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на духовых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инструментах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Усов Ю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История зарубежного исполнительства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на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духовых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инструментах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.,1978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Федотов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обучения игре на духовых инструментах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.,1975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РЕПЕРТУАРНЫЕ СБОРНИКИ (ДОМРА):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Александров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1983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r w:rsidRPr="00D23689">
        <w:rPr>
          <w:rFonts w:ascii="TimesNewRomanPSMT" w:hAnsi="TimesNewRomanPSMT"/>
          <w:color w:val="000000"/>
          <w:sz w:val="28"/>
          <w:szCs w:val="28"/>
        </w:rPr>
        <w:t>.1 (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Евдокимов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детей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2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Демченко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4.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начинающего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17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Фурмин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5.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начинающего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18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Фурмин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6.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начинающего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19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Фурмин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7.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начинающего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20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Фурмин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8.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начинающего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21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Фурмин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9.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для начинающего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22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Фурмин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1991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Домра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1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Киев</w:t>
      </w:r>
      <w:r w:rsidRPr="00D23689">
        <w:rPr>
          <w:rFonts w:ascii="TimesNewRomanPSMT" w:hAnsi="TimesNewRomanPSMT"/>
          <w:color w:val="000000"/>
          <w:sz w:val="28"/>
          <w:szCs w:val="28"/>
        </w:rPr>
        <w:t>, 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Домристу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любителю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10.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Домристу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любителю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Домристу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любителю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14.«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Домристу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любителю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.,1989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15.«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Домристу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любителю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.,1990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16.«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Педагогический репертуар домриста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1-3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классы ДМШ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Ставицкий З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Начальное обучение игры на домре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18.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1-3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классы ДМШ</w:t>
      </w:r>
      <w:r w:rsidRPr="00D23689">
        <w:rPr>
          <w:rFonts w:ascii="TimesNewRomanPSMT" w:hAnsi="TimesNewRomanPSMT"/>
          <w:color w:val="000000"/>
          <w:sz w:val="28"/>
          <w:szCs w:val="28"/>
        </w:rPr>
        <w:t>»,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Евдокимов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>1985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1-5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классы ДМШ</w:t>
      </w:r>
      <w:r w:rsidRPr="00D23689">
        <w:rPr>
          <w:rFonts w:ascii="TimesNewRomanPSMT" w:hAnsi="TimesNewRomanPSMT"/>
          <w:color w:val="000000"/>
          <w:sz w:val="28"/>
          <w:szCs w:val="28"/>
        </w:rPr>
        <w:t>»,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Чунин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Чунин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21.«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Азбука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тетрадь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Дьяконова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 2004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22.«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Азбука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тетрадь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Дьяконова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 2004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23.«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Азбука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тетрадь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3»,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Дьяконова 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 2004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24.«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для трёхструнной домры и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тетрадь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Ахунова 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1998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25.«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для трёхструнной домры и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тетрадь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Ахунова 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1998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26.«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выпуск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2»,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Басенко З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Ростов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на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Дону</w:t>
      </w:r>
      <w:r w:rsidRPr="00D23689">
        <w:rPr>
          <w:rFonts w:ascii="TimesNewRomanPSMT" w:hAnsi="TimesNewRomanPSMT"/>
          <w:color w:val="000000"/>
          <w:sz w:val="28"/>
          <w:szCs w:val="28"/>
        </w:rPr>
        <w:t>:, 1998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27.«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Альбом юного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Пронина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Щербакова 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2002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28.«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Лирический альбом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для домры и фортепиано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Дугушин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2005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29.«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1-5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классы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упражнения и гаммы</w:t>
      </w:r>
      <w:r w:rsidRPr="00D23689">
        <w:rPr>
          <w:rFonts w:ascii="TimesNewRomanPSMT" w:hAnsi="TimesNewRomanPSMT"/>
          <w:color w:val="000000"/>
          <w:sz w:val="28"/>
          <w:szCs w:val="28"/>
        </w:rPr>
        <w:t>»,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Чунин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30.«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для домры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Иванов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Николаев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proofErr w:type="spellEnd"/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.: 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>2007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31.«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Юный домрист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Бурдыкина 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 2004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32.«50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этюдов для трёхструнной домры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Бейгельман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.: 2000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МЕТОДИЧЕСКАЯ ЛИТЕРАТУРА (ДОМРА):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Александров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 на трёхструнной домре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 1983.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Чунин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 на трёхструнной домре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» 1986.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Ставицкий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З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Начальное обучение игры на домре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Ленинград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 1984.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Круглов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 на домре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изд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во Российской академии Гнесиных </w:t>
      </w:r>
      <w:r w:rsidRPr="00D23689">
        <w:rPr>
          <w:rFonts w:ascii="TimesNewRomanPSMT" w:hAnsi="TimesNewRomanPSMT"/>
          <w:color w:val="000000"/>
          <w:sz w:val="28"/>
          <w:szCs w:val="28"/>
        </w:rPr>
        <w:t>2003.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Сигал Л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волевых каче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ств в кл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ассе по специальности</w:t>
      </w:r>
      <w:r w:rsidRPr="00D23689">
        <w:rPr>
          <w:rFonts w:ascii="TimesNewRomanPSMT" w:hAnsi="TimesNewRomanPSMT"/>
          <w:color w:val="000000"/>
          <w:sz w:val="28"/>
          <w:szCs w:val="28"/>
        </w:rPr>
        <w:t>».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Ленинград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Гос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зд</w:t>
      </w:r>
      <w:r w:rsidRPr="00D23689">
        <w:rPr>
          <w:rFonts w:ascii="TimesNewRomanPSMT" w:hAnsi="TimesNewRomanPSMT"/>
          <w:color w:val="000000"/>
          <w:sz w:val="28"/>
          <w:szCs w:val="28"/>
        </w:rPr>
        <w:t>.» 1959.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6.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Вопросы музыкальной педагогики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составитель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Игонин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Говорушко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 1985.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Корыхалова Н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Играем гаммы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Издательство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Санкт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Петербург </w:t>
      </w:r>
      <w:r w:rsidRPr="00D23689">
        <w:rPr>
          <w:rFonts w:ascii="TimesNewRomanPSMT" w:hAnsi="TimesNewRomanPSMT"/>
          <w:color w:val="000000"/>
          <w:sz w:val="28"/>
          <w:szCs w:val="28"/>
        </w:rPr>
        <w:t>2005.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8.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 методике выучивания музыкального произведения наизусть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составитель Воскресенский А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>1985.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Учебное пособие с методическими рекомендациями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Домра с азов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составитель Потапова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Санкт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Петербург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Композитор_______</w:t>
      </w:r>
      <w:r w:rsidRPr="00D23689">
        <w:rPr>
          <w:rFonts w:ascii="TimesNewRomanPSMT" w:hAnsi="TimesNewRomanPSMT"/>
          <w:color w:val="000000"/>
          <w:sz w:val="28"/>
          <w:szCs w:val="28"/>
        </w:rPr>
        <w:t>» 2003.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Мироманов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 вершинам мастерства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Развитие техники игры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на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трёхструнной домре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Кифара</w:t>
      </w:r>
      <w:r w:rsidRPr="00D23689">
        <w:rPr>
          <w:rFonts w:ascii="TimesNewRomanPSMT" w:hAnsi="TimesNewRomanPSMT"/>
          <w:color w:val="000000"/>
          <w:sz w:val="28"/>
          <w:szCs w:val="28"/>
        </w:rPr>
        <w:t>» 2003.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Министерство культуры РСФСР Методический кабинет по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учебным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заведениям искусств и культуры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Аппликатура начального этапа обучения домриста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>1988.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>12.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Семендяев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Чендева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Р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Инструктивный материал для преподавателей и учащихся в классах трехструнной домры и балалайки ДМШ и ДШИ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Методическое пособие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Престо</w:t>
      </w:r>
      <w:r w:rsidRPr="00D23689">
        <w:rPr>
          <w:rFonts w:ascii="TimesNewRomanPSMT" w:hAnsi="TimesNewRomanPSMT"/>
          <w:color w:val="000000"/>
          <w:sz w:val="28"/>
          <w:szCs w:val="28"/>
        </w:rPr>
        <w:t>» 1995.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Вольская 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Гареева 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Технология исполнения красочных приёмов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игры на домре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Екатеринбург </w:t>
      </w:r>
      <w:r w:rsidRPr="00D23689">
        <w:rPr>
          <w:rFonts w:ascii="TimesNewRomanPSMT" w:hAnsi="TimesNewRomanPSMT"/>
          <w:color w:val="000000"/>
          <w:sz w:val="28"/>
          <w:szCs w:val="28"/>
        </w:rPr>
        <w:t>1995.</w:t>
      </w:r>
    </w:p>
    <w:p w:rsidR="00D23689" w:rsidRPr="00D23689" w:rsidRDefault="00D23689" w:rsidP="00D23689">
      <w:pPr>
        <w:spacing w:line="360" w:lineRule="auto"/>
        <w:ind w:firstLine="709"/>
        <w:jc w:val="both"/>
        <w:rPr>
          <w:sz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РЕПЕРТУАРНЫЕ СБОРНИКИ (БАЯН, АККОРДЕОН):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Начальный курс игры на баяне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.» 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Аз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Иванов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Ленинград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1975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Педагогический репертуар баяниста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1 – 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выпуск </w:t>
      </w:r>
      <w:r w:rsidRPr="00D23689">
        <w:rPr>
          <w:rFonts w:ascii="TimesNewRomanPSMT" w:hAnsi="TimesNewRomanPSMT"/>
          <w:color w:val="000000"/>
          <w:sz w:val="28"/>
          <w:szCs w:val="28"/>
        </w:rPr>
        <w:t>1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Бойко 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.) 2000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Самоучитель игры на аккордеоне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 xml:space="preserve">.» </w:t>
      </w:r>
      <w:proofErr w:type="spellStart"/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Мирек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1987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Самоучитель игры на баяне</w:t>
      </w:r>
      <w:r w:rsidRPr="00D23689">
        <w:rPr>
          <w:rFonts w:ascii="TimesNewRomanPSMT" w:hAnsi="TimesNewRomanPSMT"/>
          <w:color w:val="000000"/>
          <w:sz w:val="28"/>
          <w:szCs w:val="28"/>
        </w:rPr>
        <w:t>.» 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Агафонов 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Лондонов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П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Соловьёв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Ю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.)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1974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5.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аккордеониста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1 – 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Бушуева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Павина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)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1974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6.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аккордеониста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1 – 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 ДМШ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Гусева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.)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1988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7.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баяниста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1 – 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 ДМШ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Крылусова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.)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1999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8.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 педагогического репертуара для баяна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1 – 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 ДМШ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Онегина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.)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1963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9.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 на аккордеоне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Мирек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1966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 на аккордеоне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Мирек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Москва 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1972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МЕТОДИЧЕСКАЯ ЛИТЕРАТУРА (БАЯН, АККОРДЕОН):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Баян и баянисты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статей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1978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Колесов Л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Содержание и формы работы баяниста над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музыкальным</w:t>
      </w:r>
      <w:proofErr w:type="gramEnd"/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произведением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3.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Баян и баянисты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статей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6.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Егоров Б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«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 вопросу о систематизации баянных штрихов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5.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Баян и баянисты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статей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7.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6.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Баян и баянисты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статей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8.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1989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Егоров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«»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Общие основы постановки при обучении игры на баяне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Сурков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Техника левой руки баяниста на начальном этапе обучения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Акимов Ю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Фразировка баяниста</w:t>
      </w:r>
      <w:r w:rsidRPr="00D23689">
        <w:rPr>
          <w:rFonts w:ascii="TimesNewRomanPSMT" w:hAnsi="TimesNewRomanPSMT"/>
          <w:color w:val="000000"/>
          <w:sz w:val="28"/>
          <w:szCs w:val="28"/>
        </w:rPr>
        <w:t>»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Липс Ф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Искусство игры на баяне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Москва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, 1985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Алексеев 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Методика преподавания игры на баяне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здательство</w:t>
      </w:r>
      <w:r w:rsidRPr="00D23689">
        <w:rPr>
          <w:rFonts w:ascii="TimesNewRomanPSMT" w:hAnsi="TimesNewRomanPSMT"/>
          <w:color w:val="000000"/>
          <w:sz w:val="28"/>
          <w:szCs w:val="28"/>
        </w:rPr>
        <w:t>, 1960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Аккордеонно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баянное исполнительство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Санкт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Петербург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2002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РЕПЕРТУАРНЫЕ СБОРНИКИ (СКРИПКА):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Пархоменко О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 Зельдис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Школа игры на скрипке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Киев</w:t>
      </w:r>
      <w:r w:rsidRPr="00D23689">
        <w:rPr>
          <w:rFonts w:ascii="TimesNewRomanPSMT" w:hAnsi="TimesNewRomanPSMT"/>
          <w:color w:val="000000"/>
          <w:sz w:val="28"/>
          <w:szCs w:val="28"/>
        </w:rPr>
        <w:t>, 1974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Первые шаги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Пособие для юных скрипачей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Минск</w:t>
      </w:r>
      <w:r w:rsidRPr="00D23689">
        <w:rPr>
          <w:rFonts w:ascii="TimesNewRomanPSMT" w:hAnsi="TimesNewRomanPSMT"/>
          <w:color w:val="000000"/>
          <w:sz w:val="28"/>
          <w:szCs w:val="28"/>
        </w:rPr>
        <w:t>, 1980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Родионов К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Начальные уроки игры на скрипке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избранных этюдов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1-3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кл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1988,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. 1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Шальман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 буду скрипачом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Шальман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 буду скрипачом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ч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2.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1996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Шрадик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Г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Упражнения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Юный скрипач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Вып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. 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1988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Якубовская 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Начальный курс игры на скрипке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1986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10.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Бетховен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Пьесы для скрипки и ф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но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составитель Ямпольский Т</w:t>
      </w:r>
      <w:r w:rsidRPr="00D23689">
        <w:rPr>
          <w:rFonts w:ascii="TimesNewRomanPSMT" w:hAnsi="TimesNewRomanPSMT"/>
          <w:color w:val="000000"/>
          <w:sz w:val="28"/>
          <w:szCs w:val="28"/>
        </w:rPr>
        <w:t>.).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11.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Классические пьесы </w:t>
      </w:r>
      <w:r w:rsidRPr="00D23689">
        <w:rPr>
          <w:rFonts w:ascii="TimesNewRomanPSMT" w:hAnsi="TimesNewRomanPSMT"/>
          <w:color w:val="000000"/>
          <w:sz w:val="28"/>
          <w:szCs w:val="28"/>
        </w:rPr>
        <w:t>(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обработка для скрипки и ф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но Ауэра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.).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1972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12.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Комаровский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Детский альбом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1991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13.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Хрестоматия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1-2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классы ДМШ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1985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>МЕТОДИЧЕСКАЯ ЛИТЕРАТУРА (СКРИПКА):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1.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Баренбойм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Л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Путь к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музицированию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Советский 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», 1979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2.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Бопино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Г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Игры</w:t>
      </w:r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задачи для начинающих музыкантов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1974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3.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Голубовская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Н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 музыкальном исполнительстве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«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1985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Благовещенский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 истории скрипичной педагогики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Минск</w:t>
      </w:r>
      <w:r w:rsidRPr="00D23689">
        <w:rPr>
          <w:rFonts w:ascii="TimesNewRomanPSMT" w:hAnsi="TimesNewRomanPSMT"/>
          <w:color w:val="000000"/>
          <w:sz w:val="28"/>
          <w:szCs w:val="28"/>
        </w:rPr>
        <w:t>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Высшая школа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1980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5.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Лесман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И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Очерки по методике обучения игре на скрипке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Гос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уз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изд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>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</w:t>
      </w:r>
      <w:r w:rsidRPr="00D23689">
        <w:rPr>
          <w:rFonts w:ascii="TimesNewRomanPSMT" w:hAnsi="TimesNewRomanPSMT"/>
          <w:color w:val="000000"/>
          <w:sz w:val="28"/>
          <w:szCs w:val="28"/>
        </w:rPr>
        <w:t>», 1964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6.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Погожева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Т</w:t>
      </w:r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Вопросы методики обучения игре на скрипке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1966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7.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Беленький Б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.,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Эльбейм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Э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Педагогические принципы Л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Цейтлина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1990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8.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Либерман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М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Некоторые вопросы развития техники левой руки скрипача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1985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 xml:space="preserve">9.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Шальман</w:t>
      </w:r>
      <w:proofErr w:type="spellEnd"/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 буду скрипачом</w:t>
      </w:r>
      <w:r w:rsidRPr="00D23689">
        <w:rPr>
          <w:rFonts w:ascii="TimesNewRomanPSMT" w:hAnsi="TimesNewRomanPSMT"/>
          <w:color w:val="000000"/>
          <w:sz w:val="28"/>
          <w:szCs w:val="28"/>
        </w:rPr>
        <w:t>», 1-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я и </w:t>
      </w:r>
      <w:r w:rsidRPr="00D23689">
        <w:rPr>
          <w:rFonts w:ascii="TimesNewRomanPSMT" w:hAnsi="TimesNewRomanPSMT"/>
          <w:color w:val="000000"/>
          <w:sz w:val="28"/>
          <w:szCs w:val="28"/>
        </w:rPr>
        <w:t>2-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 книги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r w:rsidRPr="00D23689">
        <w:rPr>
          <w:rFonts w:ascii="TimesNewRomanPSMT" w:hAnsi="TimesNewRomanPSMT"/>
          <w:color w:val="000000"/>
          <w:sz w:val="28"/>
          <w:szCs w:val="28"/>
        </w:rPr>
        <w:t>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», 2002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10.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Мильтонян С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Педагогика гармоничного развития скрипача</w:t>
      </w:r>
      <w:r w:rsidRPr="00D23689">
        <w:rPr>
          <w:rFonts w:ascii="TimesNewRomanPSMT" w:hAnsi="TimesNewRomanPSMT"/>
          <w:color w:val="000000"/>
          <w:sz w:val="28"/>
          <w:szCs w:val="28"/>
        </w:rPr>
        <w:t>». –</w:t>
      </w:r>
      <w:r w:rsidRPr="00D23689">
        <w:rPr>
          <w:rFonts w:ascii="Calibri" w:hAnsi="Calibri"/>
          <w:color w:val="000000"/>
          <w:sz w:val="22"/>
          <w:szCs w:val="22"/>
        </w:rPr>
        <w:t xml:space="preserve">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Тверь</w:t>
      </w:r>
      <w:r w:rsidRPr="00D23689">
        <w:rPr>
          <w:rFonts w:ascii="TimesNewRomanPSMT" w:hAnsi="TimesNewRomanPSMT"/>
          <w:color w:val="000000"/>
          <w:sz w:val="28"/>
          <w:szCs w:val="28"/>
        </w:rPr>
        <w:t>, 1996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11.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Баренбойм Л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Путь к </w:t>
      </w:r>
      <w:proofErr w:type="spellStart"/>
      <w:r w:rsidRPr="00D23689">
        <w:rPr>
          <w:rFonts w:ascii="TimesNewRomanPS-BoldMT" w:hAnsi="TimesNewRomanPS-BoldMT"/>
          <w:color w:val="000000"/>
          <w:sz w:val="28"/>
          <w:szCs w:val="28"/>
        </w:rPr>
        <w:t>музицированию</w:t>
      </w:r>
      <w:proofErr w:type="spell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</w:t>
      </w:r>
      <w:proofErr w:type="gramStart"/>
      <w:r w:rsidRPr="00D23689">
        <w:rPr>
          <w:rFonts w:ascii="TimesNewRomanPSMT" w:hAnsi="TimesNewRomanPSMT"/>
          <w:color w:val="000000"/>
          <w:sz w:val="28"/>
          <w:szCs w:val="28"/>
        </w:rPr>
        <w:t>.</w:t>
      </w:r>
      <w:proofErr w:type="gramEnd"/>
      <w:r w:rsidRPr="00D23689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к</w:t>
      </w:r>
      <w:proofErr w:type="gramEnd"/>
      <w:r w:rsidRPr="00D23689">
        <w:rPr>
          <w:rFonts w:ascii="TimesNewRomanPS-BoldMT" w:hAnsi="TimesNewRomanPS-BoldMT"/>
          <w:color w:val="000000"/>
          <w:sz w:val="28"/>
          <w:szCs w:val="28"/>
        </w:rPr>
        <w:t>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»,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1973.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12.«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Вопросы музыкальной педагогики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Смычковые инструменты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Сборник статей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Новосибирск</w:t>
      </w:r>
      <w:r w:rsidRPr="00D23689">
        <w:rPr>
          <w:rFonts w:ascii="TimesNewRomanPSMT" w:hAnsi="TimesNewRomanPSMT"/>
          <w:color w:val="000000"/>
          <w:sz w:val="28"/>
          <w:szCs w:val="28"/>
        </w:rPr>
        <w:t>, 1973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lastRenderedPageBreak/>
        <w:t>13.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Готсдинер А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Подбирание и транспонирование по слуху при обучении игре на скрипке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 книге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: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Из опыта воспитательной работы в детской музыкальной школе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1969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14.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Кабалевский Д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Принципы и методы экспериментальной программы по музыке для общеобразовательной школы</w:t>
      </w:r>
      <w:r w:rsidRPr="00D23689">
        <w:rPr>
          <w:rFonts w:ascii="TimesNewRomanPSMT" w:hAnsi="TimesNewRomanPSMT"/>
          <w:color w:val="000000"/>
          <w:sz w:val="28"/>
          <w:szCs w:val="28"/>
        </w:rPr>
        <w:t>». -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Советская 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», 1976,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№ </w:t>
      </w:r>
      <w:r w:rsidRPr="00D23689">
        <w:rPr>
          <w:rFonts w:ascii="TimesNewRomanPSMT" w:hAnsi="TimesNewRomanPSMT"/>
          <w:color w:val="000000"/>
          <w:sz w:val="28"/>
          <w:szCs w:val="28"/>
        </w:rPr>
        <w:t>1.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15.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Полянский Ю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Теоретические основы подготовительного обучения скрипачей и виолончелистов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Автореферат диссертации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Киев</w:t>
      </w:r>
      <w:r w:rsidRPr="00D23689">
        <w:rPr>
          <w:rFonts w:ascii="TimesNewRomanPSMT" w:hAnsi="TimesNewRomanPSMT"/>
          <w:color w:val="000000"/>
          <w:sz w:val="28"/>
          <w:szCs w:val="28"/>
        </w:rPr>
        <w:t>, 1972.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16.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Теплов Б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Психология музыкальных способностей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.-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Л</w:t>
      </w:r>
      <w:r w:rsidRPr="00D23689">
        <w:rPr>
          <w:rFonts w:ascii="TimesNewRomanPSMT" w:hAnsi="TimesNewRomanPSMT"/>
          <w:color w:val="000000"/>
          <w:sz w:val="28"/>
          <w:szCs w:val="28"/>
        </w:rPr>
        <w:t>.,1947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17.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Гуревич Л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Воспитание аппликатурного мышления юного скрипача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-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1990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MT" w:hAnsi="TimesNewRomanPS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18.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Ямпольский Я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Основы скрипичной аппликатуры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</w:t>
      </w:r>
      <w:r w:rsidRPr="00D23689">
        <w:rPr>
          <w:rFonts w:ascii="TimesNewRomanPSMT" w:hAnsi="TimesNewRomanPSMT"/>
          <w:color w:val="000000"/>
          <w:sz w:val="28"/>
          <w:szCs w:val="28"/>
        </w:rPr>
        <w:t>.,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Музыка</w:t>
      </w:r>
      <w:r w:rsidRPr="00D23689">
        <w:rPr>
          <w:rFonts w:ascii="TimesNewRomanPSMT" w:hAnsi="TimesNewRomanPSMT"/>
          <w:color w:val="000000"/>
          <w:sz w:val="28"/>
          <w:szCs w:val="28"/>
        </w:rPr>
        <w:t>», 1977</w:t>
      </w:r>
    </w:p>
    <w:p w:rsidR="00D23689" w:rsidRPr="00D23689" w:rsidRDefault="00D23689" w:rsidP="00D23689">
      <w:pPr>
        <w:autoSpaceDE w:val="0"/>
        <w:autoSpaceDN w:val="0"/>
        <w:adjustRightInd w:val="0"/>
        <w:rPr>
          <w:rFonts w:ascii="TimesNewRomanPS-BoldMT" w:hAnsi="TimesNewRomanPS-BoldMT"/>
          <w:color w:val="000000"/>
          <w:sz w:val="28"/>
          <w:szCs w:val="28"/>
        </w:rPr>
      </w:pPr>
      <w:r w:rsidRPr="00D23689">
        <w:rPr>
          <w:rFonts w:ascii="TimesNewRomanPSMT" w:hAnsi="TimesNewRomanPSMT"/>
          <w:color w:val="000000"/>
          <w:sz w:val="28"/>
          <w:szCs w:val="28"/>
        </w:rPr>
        <w:t>19.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Якубовская В</w:t>
      </w:r>
      <w:r w:rsidRPr="00D23689">
        <w:rPr>
          <w:rFonts w:ascii="TimesNewRomanPSMT" w:hAnsi="TimesNewRomanPSMT"/>
          <w:color w:val="000000"/>
          <w:sz w:val="28"/>
          <w:szCs w:val="28"/>
        </w:rPr>
        <w:t>.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Вверх по ступенькам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».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Начальный курс игры </w:t>
      </w:r>
      <w:proofErr w:type="gramStart"/>
      <w:r w:rsidRPr="00D23689">
        <w:rPr>
          <w:rFonts w:ascii="TimesNewRomanPS-BoldMT" w:hAnsi="TimesNewRomanPS-BoldMT"/>
          <w:color w:val="000000"/>
          <w:sz w:val="28"/>
          <w:szCs w:val="28"/>
        </w:rPr>
        <w:t>на</w:t>
      </w:r>
      <w:proofErr w:type="gramEnd"/>
    </w:p>
    <w:p w:rsidR="00D23689" w:rsidRPr="00D23689" w:rsidRDefault="00D23689" w:rsidP="00D23689">
      <w:pPr>
        <w:spacing w:line="360" w:lineRule="auto"/>
        <w:jc w:val="both"/>
        <w:rPr>
          <w:sz w:val="28"/>
        </w:rPr>
      </w:pPr>
      <w:r w:rsidRPr="00D23689">
        <w:rPr>
          <w:rFonts w:ascii="TimesNewRomanPS-BoldMT" w:hAnsi="TimesNewRomanPS-BoldMT"/>
          <w:color w:val="000000"/>
          <w:sz w:val="28"/>
          <w:szCs w:val="28"/>
        </w:rPr>
        <w:t xml:space="preserve"> скрипке</w:t>
      </w:r>
      <w:r w:rsidRPr="00D23689">
        <w:rPr>
          <w:rFonts w:ascii="TimesNewRomanPSMT" w:hAnsi="TimesNewRomanPSMT"/>
          <w:color w:val="000000"/>
          <w:sz w:val="28"/>
          <w:szCs w:val="28"/>
        </w:rPr>
        <w:t xml:space="preserve">. – 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СПб</w:t>
      </w:r>
      <w:r w:rsidRPr="00D23689">
        <w:rPr>
          <w:rFonts w:ascii="TimesNewRomanPSMT" w:hAnsi="TimesNewRomanPSMT"/>
          <w:color w:val="000000"/>
          <w:sz w:val="28"/>
          <w:szCs w:val="28"/>
        </w:rPr>
        <w:t>, «</w:t>
      </w:r>
      <w:r w:rsidRPr="00D23689">
        <w:rPr>
          <w:rFonts w:ascii="TimesNewRomanPS-BoldMT" w:hAnsi="TimesNewRomanPS-BoldMT"/>
          <w:color w:val="000000"/>
          <w:sz w:val="28"/>
          <w:szCs w:val="28"/>
        </w:rPr>
        <w:t>Композитор</w:t>
      </w:r>
      <w:r w:rsidRPr="00D23689">
        <w:rPr>
          <w:rFonts w:ascii="TimesNewRomanPSMT" w:hAnsi="TimesNewRomanPSMT"/>
          <w:color w:val="000000"/>
          <w:sz w:val="28"/>
          <w:szCs w:val="28"/>
        </w:rPr>
        <w:t>», 2003</w:t>
      </w:r>
    </w:p>
    <w:p w:rsidR="00264B1D" w:rsidRPr="00D23689" w:rsidRDefault="00264B1D">
      <w:pPr>
        <w:rPr>
          <w:sz w:val="28"/>
          <w:szCs w:val="28"/>
        </w:rPr>
      </w:pPr>
    </w:p>
    <w:sectPr w:rsidR="00264B1D" w:rsidRPr="00D2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SansSerif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6C3"/>
    <w:multiLevelType w:val="hybridMultilevel"/>
    <w:tmpl w:val="17F09672"/>
    <w:lvl w:ilvl="0" w:tplc="90D48AF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Wingdings-Regular" w:eastAsia="Times New Roman" w:hAnsi="Wingdings-Regular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55D3274"/>
    <w:multiLevelType w:val="hybridMultilevel"/>
    <w:tmpl w:val="BE1259A0"/>
    <w:lvl w:ilvl="0" w:tplc="1C80CB6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89"/>
    <w:rsid w:val="0013740D"/>
    <w:rsid w:val="00143FAC"/>
    <w:rsid w:val="00205758"/>
    <w:rsid w:val="00264B1D"/>
    <w:rsid w:val="006953BF"/>
    <w:rsid w:val="00700751"/>
    <w:rsid w:val="0077291C"/>
    <w:rsid w:val="00A1363B"/>
    <w:rsid w:val="00AA2C0F"/>
    <w:rsid w:val="00D23689"/>
    <w:rsid w:val="00E26B17"/>
    <w:rsid w:val="00F61EC9"/>
    <w:rsid w:val="00F745D1"/>
    <w:rsid w:val="00FE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23689"/>
    <w:pPr>
      <w:keepNext/>
      <w:autoSpaceDE w:val="0"/>
      <w:autoSpaceDN w:val="0"/>
      <w:adjustRightInd w:val="0"/>
      <w:outlineLvl w:val="0"/>
    </w:pPr>
    <w:rPr>
      <w:rFonts w:ascii="TimesNewRomanPSMT" w:hAnsi="TimesNewRomanPSMT"/>
      <w:sz w:val="28"/>
      <w:szCs w:val="28"/>
    </w:rPr>
  </w:style>
  <w:style w:type="paragraph" w:styleId="2">
    <w:name w:val="heading 2"/>
    <w:basedOn w:val="a"/>
    <w:next w:val="a"/>
    <w:link w:val="20"/>
    <w:qFormat/>
    <w:rsid w:val="00D23689"/>
    <w:pPr>
      <w:keepNext/>
      <w:autoSpaceDE w:val="0"/>
      <w:autoSpaceDN w:val="0"/>
      <w:adjustRightInd w:val="0"/>
      <w:jc w:val="center"/>
      <w:outlineLvl w:val="1"/>
    </w:pPr>
    <w:rPr>
      <w:rFonts w:ascii="TimesNewRomanPS-BoldMT" w:hAnsi="TimesNewRomanPS-BoldMT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D23689"/>
    <w:pPr>
      <w:keepNext/>
      <w:autoSpaceDE w:val="0"/>
      <w:autoSpaceDN w:val="0"/>
      <w:adjustRightInd w:val="0"/>
      <w:outlineLvl w:val="2"/>
    </w:pPr>
    <w:rPr>
      <w:rFonts w:ascii="TimesNewRomanPSMT" w:hAnsi="TimesNewRomanPSMT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D23689"/>
    <w:pPr>
      <w:keepNext/>
      <w:autoSpaceDE w:val="0"/>
      <w:autoSpaceDN w:val="0"/>
      <w:adjustRightInd w:val="0"/>
      <w:ind w:firstLine="709"/>
      <w:jc w:val="both"/>
      <w:outlineLvl w:val="3"/>
    </w:pPr>
    <w:rPr>
      <w:rFonts w:ascii="TimesNewRomanPS-BoldMT" w:hAnsi="TimesNewRomanPS-BoldMT"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D23689"/>
    <w:pPr>
      <w:keepNext/>
      <w:autoSpaceDE w:val="0"/>
      <w:autoSpaceDN w:val="0"/>
      <w:adjustRightInd w:val="0"/>
      <w:outlineLvl w:val="4"/>
    </w:pPr>
    <w:rPr>
      <w:rFonts w:ascii="TimesNewRomanPSMT" w:hAnsi="TimesNewRomanPSMT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D23689"/>
    <w:pPr>
      <w:keepNext/>
      <w:autoSpaceDE w:val="0"/>
      <w:autoSpaceDN w:val="0"/>
      <w:adjustRightInd w:val="0"/>
      <w:jc w:val="center"/>
      <w:outlineLvl w:val="5"/>
    </w:pPr>
    <w:rPr>
      <w:rFonts w:ascii="TimesNewRomanPS-BoldItalicMT" w:hAnsi="TimesNewRomanPS-BoldItalicM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3689"/>
    <w:rPr>
      <w:rFonts w:ascii="TimesNewRomanPSMT" w:hAnsi="TimesNewRomanPSMT"/>
      <w:sz w:val="28"/>
      <w:szCs w:val="28"/>
    </w:rPr>
  </w:style>
  <w:style w:type="character" w:customStyle="1" w:styleId="20">
    <w:name w:val="Заголовок 2 Знак"/>
    <w:basedOn w:val="a0"/>
    <w:link w:val="2"/>
    <w:rsid w:val="00D23689"/>
    <w:rPr>
      <w:rFonts w:ascii="TimesNewRomanPS-BoldMT" w:hAnsi="TimesNewRomanPS-BoldMT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D23689"/>
    <w:rPr>
      <w:rFonts w:ascii="TimesNewRomanPSMT" w:hAnsi="TimesNewRomanPSMT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D23689"/>
    <w:rPr>
      <w:rFonts w:ascii="TimesNewRomanPS-BoldMT" w:hAnsi="TimesNewRomanPS-BoldMT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D23689"/>
    <w:rPr>
      <w:rFonts w:ascii="TimesNewRomanPSMT" w:hAnsi="TimesNewRomanPSMT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rsid w:val="00D23689"/>
    <w:rPr>
      <w:rFonts w:ascii="TimesNewRomanPS-BoldItalicMT" w:hAnsi="TimesNewRomanPS-BoldItalicMT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semiHidden/>
    <w:rsid w:val="00D23689"/>
    <w:pPr>
      <w:autoSpaceDE w:val="0"/>
      <w:autoSpaceDN w:val="0"/>
      <w:adjustRightInd w:val="0"/>
      <w:ind w:firstLine="709"/>
      <w:jc w:val="both"/>
    </w:pPr>
    <w:rPr>
      <w:rFonts w:ascii="TimesNewRomanPSMT" w:hAnsi="TimesNewRomanPSMT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D23689"/>
    <w:rPr>
      <w:rFonts w:ascii="TimesNewRomanPSMT" w:hAnsi="TimesNewRomanPSMT"/>
      <w:sz w:val="28"/>
      <w:szCs w:val="28"/>
    </w:rPr>
  </w:style>
  <w:style w:type="paragraph" w:styleId="21">
    <w:name w:val="Body Text Indent 2"/>
    <w:basedOn w:val="a"/>
    <w:link w:val="22"/>
    <w:semiHidden/>
    <w:rsid w:val="00D23689"/>
    <w:pPr>
      <w:autoSpaceDE w:val="0"/>
      <w:autoSpaceDN w:val="0"/>
      <w:adjustRightInd w:val="0"/>
      <w:ind w:firstLine="709"/>
    </w:pPr>
    <w:rPr>
      <w:rFonts w:ascii="TimesNewRomanPSMT" w:hAnsi="TimesNewRomanPSMT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D23689"/>
    <w:rPr>
      <w:rFonts w:ascii="TimesNewRomanPSMT" w:hAnsi="TimesNewRomanPSM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23689"/>
    <w:pPr>
      <w:keepNext/>
      <w:autoSpaceDE w:val="0"/>
      <w:autoSpaceDN w:val="0"/>
      <w:adjustRightInd w:val="0"/>
      <w:outlineLvl w:val="0"/>
    </w:pPr>
    <w:rPr>
      <w:rFonts w:ascii="TimesNewRomanPSMT" w:hAnsi="TimesNewRomanPSMT"/>
      <w:sz w:val="28"/>
      <w:szCs w:val="28"/>
    </w:rPr>
  </w:style>
  <w:style w:type="paragraph" w:styleId="2">
    <w:name w:val="heading 2"/>
    <w:basedOn w:val="a"/>
    <w:next w:val="a"/>
    <w:link w:val="20"/>
    <w:qFormat/>
    <w:rsid w:val="00D23689"/>
    <w:pPr>
      <w:keepNext/>
      <w:autoSpaceDE w:val="0"/>
      <w:autoSpaceDN w:val="0"/>
      <w:adjustRightInd w:val="0"/>
      <w:jc w:val="center"/>
      <w:outlineLvl w:val="1"/>
    </w:pPr>
    <w:rPr>
      <w:rFonts w:ascii="TimesNewRomanPS-BoldMT" w:hAnsi="TimesNewRomanPS-BoldMT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D23689"/>
    <w:pPr>
      <w:keepNext/>
      <w:autoSpaceDE w:val="0"/>
      <w:autoSpaceDN w:val="0"/>
      <w:adjustRightInd w:val="0"/>
      <w:outlineLvl w:val="2"/>
    </w:pPr>
    <w:rPr>
      <w:rFonts w:ascii="TimesNewRomanPSMT" w:hAnsi="TimesNewRomanPSMT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D23689"/>
    <w:pPr>
      <w:keepNext/>
      <w:autoSpaceDE w:val="0"/>
      <w:autoSpaceDN w:val="0"/>
      <w:adjustRightInd w:val="0"/>
      <w:ind w:firstLine="709"/>
      <w:jc w:val="both"/>
      <w:outlineLvl w:val="3"/>
    </w:pPr>
    <w:rPr>
      <w:rFonts w:ascii="TimesNewRomanPS-BoldMT" w:hAnsi="TimesNewRomanPS-BoldMT"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D23689"/>
    <w:pPr>
      <w:keepNext/>
      <w:autoSpaceDE w:val="0"/>
      <w:autoSpaceDN w:val="0"/>
      <w:adjustRightInd w:val="0"/>
      <w:outlineLvl w:val="4"/>
    </w:pPr>
    <w:rPr>
      <w:rFonts w:ascii="TimesNewRomanPSMT" w:hAnsi="TimesNewRomanPSMT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D23689"/>
    <w:pPr>
      <w:keepNext/>
      <w:autoSpaceDE w:val="0"/>
      <w:autoSpaceDN w:val="0"/>
      <w:adjustRightInd w:val="0"/>
      <w:jc w:val="center"/>
      <w:outlineLvl w:val="5"/>
    </w:pPr>
    <w:rPr>
      <w:rFonts w:ascii="TimesNewRomanPS-BoldItalicMT" w:hAnsi="TimesNewRomanPS-BoldItalicM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3689"/>
    <w:rPr>
      <w:rFonts w:ascii="TimesNewRomanPSMT" w:hAnsi="TimesNewRomanPSMT"/>
      <w:sz w:val="28"/>
      <w:szCs w:val="28"/>
    </w:rPr>
  </w:style>
  <w:style w:type="character" w:customStyle="1" w:styleId="20">
    <w:name w:val="Заголовок 2 Знак"/>
    <w:basedOn w:val="a0"/>
    <w:link w:val="2"/>
    <w:rsid w:val="00D23689"/>
    <w:rPr>
      <w:rFonts w:ascii="TimesNewRomanPS-BoldMT" w:hAnsi="TimesNewRomanPS-BoldMT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D23689"/>
    <w:rPr>
      <w:rFonts w:ascii="TimesNewRomanPSMT" w:hAnsi="TimesNewRomanPSMT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D23689"/>
    <w:rPr>
      <w:rFonts w:ascii="TimesNewRomanPS-BoldMT" w:hAnsi="TimesNewRomanPS-BoldMT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D23689"/>
    <w:rPr>
      <w:rFonts w:ascii="TimesNewRomanPSMT" w:hAnsi="TimesNewRomanPSMT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rsid w:val="00D23689"/>
    <w:rPr>
      <w:rFonts w:ascii="TimesNewRomanPS-BoldItalicMT" w:hAnsi="TimesNewRomanPS-BoldItalicMT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semiHidden/>
    <w:rsid w:val="00D23689"/>
    <w:pPr>
      <w:autoSpaceDE w:val="0"/>
      <w:autoSpaceDN w:val="0"/>
      <w:adjustRightInd w:val="0"/>
      <w:ind w:firstLine="709"/>
      <w:jc w:val="both"/>
    </w:pPr>
    <w:rPr>
      <w:rFonts w:ascii="TimesNewRomanPSMT" w:hAnsi="TimesNewRomanPSMT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D23689"/>
    <w:rPr>
      <w:rFonts w:ascii="TimesNewRomanPSMT" w:hAnsi="TimesNewRomanPSMT"/>
      <w:sz w:val="28"/>
      <w:szCs w:val="28"/>
    </w:rPr>
  </w:style>
  <w:style w:type="paragraph" w:styleId="21">
    <w:name w:val="Body Text Indent 2"/>
    <w:basedOn w:val="a"/>
    <w:link w:val="22"/>
    <w:semiHidden/>
    <w:rsid w:val="00D23689"/>
    <w:pPr>
      <w:autoSpaceDE w:val="0"/>
      <w:autoSpaceDN w:val="0"/>
      <w:adjustRightInd w:val="0"/>
      <w:ind w:firstLine="709"/>
    </w:pPr>
    <w:rPr>
      <w:rFonts w:ascii="TimesNewRomanPSMT" w:hAnsi="TimesNewRomanPSMT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D23689"/>
    <w:rPr>
      <w:rFonts w:ascii="TimesNewRomanPSMT" w:hAnsi="TimesNewRomanPSM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6234</Words>
  <Characters>35534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16</cp:revision>
  <dcterms:created xsi:type="dcterms:W3CDTF">2021-06-14T10:51:00Z</dcterms:created>
  <dcterms:modified xsi:type="dcterms:W3CDTF">2021-08-30T16:18:00Z</dcterms:modified>
</cp:coreProperties>
</file>